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E6" w:rsidRPr="00AD5E22" w:rsidRDefault="007F4CDC" w:rsidP="00FD2EBC">
      <w:pPr>
        <w:pStyle w:val="Footer"/>
        <w:tabs>
          <w:tab w:val="left" w:pos="720"/>
        </w:tabs>
        <w:jc w:val="both"/>
        <w:rPr>
          <w:rFonts w:ascii="Arial" w:hAnsi="Arial" w:cs="Arial"/>
          <w:bCs/>
          <w:sz w:val="24"/>
          <w:szCs w:val="24"/>
        </w:rPr>
      </w:pPr>
      <w:r w:rsidRPr="00AD5E22">
        <w:rPr>
          <w:rFonts w:ascii="Arial" w:hAnsi="Arial" w:cs="Arial"/>
          <w:noProof/>
          <w:sz w:val="24"/>
          <w:szCs w:val="24"/>
        </w:rPr>
        <w:drawing>
          <wp:anchor distT="0" distB="0" distL="114300" distR="114300" simplePos="0" relativeHeight="251658240" behindDoc="1" locked="0" layoutInCell="1" allowOverlap="1">
            <wp:simplePos x="0" y="0"/>
            <wp:positionH relativeFrom="column">
              <wp:align>right</wp:align>
            </wp:positionH>
            <wp:positionV relativeFrom="paragraph">
              <wp:posOffset>-236220</wp:posOffset>
            </wp:positionV>
            <wp:extent cx="942340" cy="1194435"/>
            <wp:effectExtent l="0" t="0" r="0" b="5715"/>
            <wp:wrapTight wrapText="bothSides">
              <wp:wrapPolygon edited="0">
                <wp:start x="0" y="0"/>
                <wp:lineTo x="0" y="21359"/>
                <wp:lineTo x="20960" y="21359"/>
                <wp:lineTo x="20960" y="0"/>
                <wp:lineTo x="0" y="0"/>
              </wp:wrapPolygon>
            </wp:wrapTight>
            <wp:docPr id="2" name="Picture 2" descr="Vertical_Logo_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_Logo_Fil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340" cy="1194435"/>
                    </a:xfrm>
                    <a:prstGeom prst="rect">
                      <a:avLst/>
                    </a:prstGeom>
                    <a:noFill/>
                  </pic:spPr>
                </pic:pic>
              </a:graphicData>
            </a:graphic>
          </wp:anchor>
        </w:drawing>
      </w:r>
      <w:r w:rsidRPr="00AD5E22">
        <w:rPr>
          <w:rFonts w:ascii="Arial" w:hAnsi="Arial" w:cs="Arial"/>
          <w:bCs/>
          <w:sz w:val="24"/>
          <w:szCs w:val="24"/>
        </w:rPr>
        <w:t xml:space="preserve">Contact: </w:t>
      </w:r>
      <w:r w:rsidR="0086545B" w:rsidRPr="00AD5E22">
        <w:rPr>
          <w:rFonts w:ascii="Arial" w:hAnsi="Arial" w:cs="Arial"/>
          <w:bCs/>
          <w:sz w:val="24"/>
          <w:szCs w:val="24"/>
        </w:rPr>
        <w:t xml:space="preserve">Diane </w:t>
      </w:r>
      <w:r w:rsidR="00A45189">
        <w:rPr>
          <w:rFonts w:ascii="Arial" w:hAnsi="Arial" w:cs="Arial"/>
          <w:bCs/>
          <w:sz w:val="24"/>
          <w:szCs w:val="24"/>
        </w:rPr>
        <w:t xml:space="preserve">Wolfe </w:t>
      </w:r>
      <w:r w:rsidR="0086545B" w:rsidRPr="00AD5E22">
        <w:rPr>
          <w:rFonts w:ascii="Arial" w:hAnsi="Arial" w:cs="Arial"/>
          <w:bCs/>
          <w:sz w:val="24"/>
          <w:szCs w:val="24"/>
        </w:rPr>
        <w:t>Marlin, Mayor</w:t>
      </w:r>
    </w:p>
    <w:p w:rsidR="005D5C67" w:rsidRPr="00AD5E22" w:rsidRDefault="0086545B" w:rsidP="00FD2EBC">
      <w:pPr>
        <w:pStyle w:val="Footer"/>
        <w:tabs>
          <w:tab w:val="left" w:pos="720"/>
        </w:tabs>
        <w:jc w:val="both"/>
        <w:rPr>
          <w:rFonts w:ascii="Arial" w:hAnsi="Arial" w:cs="Arial"/>
          <w:bCs/>
          <w:sz w:val="24"/>
          <w:szCs w:val="24"/>
        </w:rPr>
      </w:pPr>
      <w:r w:rsidRPr="00AD5E22">
        <w:rPr>
          <w:rFonts w:ascii="Arial" w:hAnsi="Arial" w:cs="Arial"/>
          <w:bCs/>
          <w:sz w:val="24"/>
          <w:szCs w:val="24"/>
        </w:rPr>
        <w:t>Mayor’s Office</w:t>
      </w:r>
    </w:p>
    <w:p w:rsidR="00862239" w:rsidRPr="00AD5E22" w:rsidRDefault="007C407E" w:rsidP="00FD2EBC">
      <w:pPr>
        <w:pStyle w:val="Footer"/>
        <w:tabs>
          <w:tab w:val="left" w:pos="720"/>
        </w:tabs>
        <w:jc w:val="both"/>
        <w:rPr>
          <w:rFonts w:ascii="Arial" w:hAnsi="Arial" w:cs="Arial"/>
          <w:bCs/>
          <w:sz w:val="24"/>
          <w:szCs w:val="24"/>
        </w:rPr>
      </w:pPr>
      <w:r w:rsidRPr="00AD5E22">
        <w:rPr>
          <w:rFonts w:ascii="Arial" w:hAnsi="Arial" w:cs="Arial"/>
          <w:bCs/>
          <w:sz w:val="24"/>
          <w:szCs w:val="24"/>
        </w:rPr>
        <w:t>City of Urbana</w:t>
      </w:r>
    </w:p>
    <w:p w:rsidR="007F4CDC" w:rsidRPr="00AD5E22" w:rsidRDefault="00440523" w:rsidP="00FD2EBC">
      <w:pPr>
        <w:pStyle w:val="Footer"/>
        <w:tabs>
          <w:tab w:val="left" w:pos="720"/>
        </w:tabs>
        <w:jc w:val="both"/>
        <w:rPr>
          <w:rFonts w:ascii="Arial" w:hAnsi="Arial" w:cs="Arial"/>
          <w:sz w:val="24"/>
          <w:szCs w:val="24"/>
        </w:rPr>
      </w:pPr>
      <w:r w:rsidRPr="00AD5E22">
        <w:rPr>
          <w:rFonts w:ascii="Arial" w:hAnsi="Arial" w:cs="Arial"/>
          <w:bCs/>
          <w:sz w:val="24"/>
          <w:szCs w:val="24"/>
        </w:rPr>
        <w:t>217-</w:t>
      </w:r>
      <w:r w:rsidR="00A50A3C" w:rsidRPr="00AD5E22">
        <w:rPr>
          <w:rFonts w:ascii="Arial" w:hAnsi="Arial" w:cs="Arial"/>
          <w:bCs/>
          <w:sz w:val="24"/>
          <w:szCs w:val="24"/>
        </w:rPr>
        <w:t>384-2</w:t>
      </w:r>
      <w:r w:rsidR="0086545B" w:rsidRPr="00AD5E22">
        <w:rPr>
          <w:rFonts w:ascii="Arial" w:hAnsi="Arial" w:cs="Arial"/>
          <w:bCs/>
          <w:sz w:val="24"/>
          <w:szCs w:val="24"/>
        </w:rPr>
        <w:t>456</w:t>
      </w:r>
    </w:p>
    <w:p w:rsidR="007F4CDC" w:rsidRPr="00AD5E22" w:rsidRDefault="0086545B" w:rsidP="00FD2EBC">
      <w:pPr>
        <w:pStyle w:val="Footer"/>
        <w:tabs>
          <w:tab w:val="left" w:pos="720"/>
        </w:tabs>
        <w:jc w:val="both"/>
        <w:rPr>
          <w:rFonts w:ascii="Arial" w:hAnsi="Arial" w:cs="Arial"/>
          <w:sz w:val="24"/>
          <w:szCs w:val="24"/>
        </w:rPr>
      </w:pPr>
      <w:r w:rsidRPr="00AD5E22">
        <w:rPr>
          <w:rFonts w:ascii="Arial" w:hAnsi="Arial" w:cs="Arial"/>
          <w:sz w:val="24"/>
          <w:szCs w:val="24"/>
          <w:u w:val="single"/>
        </w:rPr>
        <w:t>dwmarlin</w:t>
      </w:r>
      <w:r w:rsidR="007F4CDC" w:rsidRPr="00AD5E22">
        <w:rPr>
          <w:rFonts w:ascii="Arial" w:hAnsi="Arial" w:cs="Arial"/>
          <w:sz w:val="24"/>
          <w:szCs w:val="24"/>
          <w:u w:val="single"/>
        </w:rPr>
        <w:t>@urbanaillinois.us</w:t>
      </w:r>
    </w:p>
    <w:p w:rsidR="007F4CDC" w:rsidRPr="00AD5E22" w:rsidRDefault="007F4CDC" w:rsidP="00FD2EBC">
      <w:pPr>
        <w:pStyle w:val="Footer"/>
        <w:tabs>
          <w:tab w:val="left" w:pos="720"/>
        </w:tabs>
        <w:jc w:val="both"/>
        <w:rPr>
          <w:rFonts w:ascii="Arial" w:hAnsi="Arial" w:cs="Arial"/>
          <w:bCs/>
          <w:sz w:val="24"/>
          <w:szCs w:val="24"/>
        </w:rPr>
      </w:pPr>
    </w:p>
    <w:p w:rsidR="00FD2EBC" w:rsidRPr="00AD5E22" w:rsidRDefault="00FD2EBC" w:rsidP="00FD2EBC">
      <w:pPr>
        <w:jc w:val="both"/>
        <w:rPr>
          <w:rFonts w:ascii="Arial" w:hAnsi="Arial" w:cs="Arial"/>
          <w:bCs/>
          <w:szCs w:val="24"/>
        </w:rPr>
      </w:pPr>
    </w:p>
    <w:p w:rsidR="00FD2EBC" w:rsidRPr="00530077" w:rsidRDefault="00B41407" w:rsidP="00FD2EBC">
      <w:pPr>
        <w:jc w:val="both"/>
        <w:rPr>
          <w:rFonts w:ascii="Arial" w:hAnsi="Arial" w:cs="Arial"/>
          <w:b/>
          <w:bCs/>
          <w:szCs w:val="24"/>
        </w:rPr>
      </w:pPr>
      <w:r>
        <w:rPr>
          <w:rFonts w:ascii="Arial" w:hAnsi="Arial" w:cs="Arial"/>
          <w:b/>
          <w:bCs/>
          <w:szCs w:val="24"/>
        </w:rPr>
        <w:t xml:space="preserve">FOR RELEASE ON </w:t>
      </w:r>
      <w:r w:rsidR="00903FF3">
        <w:rPr>
          <w:rFonts w:ascii="Arial" w:hAnsi="Arial" w:cs="Arial"/>
          <w:b/>
          <w:bCs/>
          <w:szCs w:val="24"/>
        </w:rPr>
        <w:t>MAY 20, 2019</w:t>
      </w:r>
    </w:p>
    <w:p w:rsidR="00530077" w:rsidRPr="00530077" w:rsidRDefault="00530077" w:rsidP="00FD2EBC">
      <w:pPr>
        <w:jc w:val="both"/>
        <w:rPr>
          <w:rFonts w:ascii="Arial" w:hAnsi="Arial" w:cs="Arial"/>
          <w:b/>
          <w:bCs/>
          <w:szCs w:val="24"/>
        </w:rPr>
      </w:pPr>
      <w:r w:rsidRPr="00530077">
        <w:rPr>
          <w:rFonts w:ascii="Arial" w:hAnsi="Arial" w:cs="Arial"/>
          <w:b/>
          <w:bCs/>
          <w:szCs w:val="24"/>
        </w:rPr>
        <w:t>EMBARGOED UNTIL 7:00 P.M.</w:t>
      </w:r>
      <w:r>
        <w:rPr>
          <w:rFonts w:ascii="Arial" w:hAnsi="Arial" w:cs="Arial"/>
          <w:b/>
          <w:bCs/>
          <w:szCs w:val="24"/>
        </w:rPr>
        <w:t xml:space="preserve"> ON </w:t>
      </w:r>
      <w:r w:rsidRPr="00530077">
        <w:rPr>
          <w:rFonts w:ascii="Arial" w:hAnsi="Arial" w:cs="Arial"/>
          <w:b/>
          <w:bCs/>
          <w:szCs w:val="24"/>
        </w:rPr>
        <w:t>MONDAY, MAY 20, 2019</w:t>
      </w:r>
    </w:p>
    <w:p w:rsidR="00903FF3" w:rsidRDefault="00903FF3" w:rsidP="00903FF3">
      <w:pPr>
        <w:pStyle w:val="Caption"/>
        <w:spacing w:line="240" w:lineRule="auto"/>
        <w:rPr>
          <w:sz w:val="24"/>
          <w:szCs w:val="24"/>
        </w:rPr>
      </w:pPr>
    </w:p>
    <w:p w:rsidR="000F63F0" w:rsidRPr="000F63F0" w:rsidRDefault="000F63F0" w:rsidP="000F63F0"/>
    <w:p w:rsidR="00034456" w:rsidRDefault="00AD5E22" w:rsidP="00903FF3">
      <w:pPr>
        <w:pStyle w:val="Caption"/>
        <w:spacing w:before="0" w:line="240" w:lineRule="auto"/>
        <w:rPr>
          <w:sz w:val="24"/>
          <w:szCs w:val="24"/>
        </w:rPr>
      </w:pPr>
      <w:r w:rsidRPr="00903FF3">
        <w:rPr>
          <w:sz w:val="24"/>
          <w:szCs w:val="24"/>
        </w:rPr>
        <w:t>fy2020</w:t>
      </w:r>
      <w:r w:rsidR="0086545B" w:rsidRPr="00903FF3">
        <w:rPr>
          <w:sz w:val="24"/>
          <w:szCs w:val="24"/>
        </w:rPr>
        <w:t xml:space="preserve"> BUDGET</w:t>
      </w:r>
      <w:r w:rsidR="00F43B30" w:rsidRPr="00903FF3">
        <w:rPr>
          <w:sz w:val="24"/>
          <w:szCs w:val="24"/>
        </w:rPr>
        <w:t xml:space="preserve"> </w:t>
      </w:r>
      <w:r w:rsidRPr="00903FF3">
        <w:rPr>
          <w:sz w:val="24"/>
          <w:szCs w:val="24"/>
        </w:rPr>
        <w:t>–</w:t>
      </w:r>
      <w:r w:rsidR="00280905">
        <w:rPr>
          <w:sz w:val="24"/>
          <w:szCs w:val="24"/>
        </w:rPr>
        <w:t xml:space="preserve"> </w:t>
      </w:r>
      <w:r w:rsidRPr="00903FF3">
        <w:rPr>
          <w:sz w:val="24"/>
          <w:szCs w:val="24"/>
        </w:rPr>
        <w:t>building a strong</w:t>
      </w:r>
      <w:r w:rsidR="00F43B30" w:rsidRPr="00903FF3">
        <w:rPr>
          <w:sz w:val="24"/>
          <w:szCs w:val="24"/>
        </w:rPr>
        <w:t xml:space="preserve"> FOUNDATION FOR THE FUTURE</w:t>
      </w:r>
    </w:p>
    <w:p w:rsidR="00C71664" w:rsidRDefault="00C71664" w:rsidP="00C71664"/>
    <w:p w:rsidR="00C71664" w:rsidRPr="00BC2259" w:rsidRDefault="00BC2259" w:rsidP="00BC2259">
      <w:pPr>
        <w:pStyle w:val="ListParagraph"/>
        <w:numPr>
          <w:ilvl w:val="0"/>
          <w:numId w:val="9"/>
        </w:numPr>
        <w:rPr>
          <w:sz w:val="28"/>
        </w:rPr>
      </w:pPr>
      <w:r w:rsidRPr="00BC2259">
        <w:rPr>
          <w:i/>
          <w:sz w:val="28"/>
        </w:rPr>
        <w:t>Significant</w:t>
      </w:r>
      <w:r w:rsidR="00C71664" w:rsidRPr="00BC2259">
        <w:rPr>
          <w:i/>
          <w:sz w:val="28"/>
        </w:rPr>
        <w:t xml:space="preserve"> progress </w:t>
      </w:r>
      <w:r w:rsidR="00B41407">
        <w:rPr>
          <w:i/>
          <w:sz w:val="28"/>
        </w:rPr>
        <w:t>toward eliminating the</w:t>
      </w:r>
      <w:r w:rsidR="00C71664" w:rsidRPr="00BC2259">
        <w:rPr>
          <w:i/>
          <w:sz w:val="28"/>
        </w:rPr>
        <w:t xml:space="preserve"> structural</w:t>
      </w:r>
      <w:r w:rsidR="00B41407">
        <w:rPr>
          <w:i/>
          <w:sz w:val="28"/>
        </w:rPr>
        <w:t xml:space="preserve"> budget</w:t>
      </w:r>
      <w:r w:rsidR="00280905">
        <w:rPr>
          <w:i/>
          <w:sz w:val="28"/>
        </w:rPr>
        <w:t xml:space="preserve"> deficit</w:t>
      </w:r>
    </w:p>
    <w:p w:rsidR="00C71664" w:rsidRPr="00BC2259" w:rsidRDefault="00C71664" w:rsidP="00BC2259">
      <w:pPr>
        <w:pStyle w:val="ListParagraph"/>
        <w:numPr>
          <w:ilvl w:val="0"/>
          <w:numId w:val="9"/>
        </w:numPr>
        <w:rPr>
          <w:sz w:val="28"/>
        </w:rPr>
      </w:pPr>
      <w:r w:rsidRPr="00BC2259">
        <w:rPr>
          <w:i/>
          <w:sz w:val="28"/>
        </w:rPr>
        <w:t>Robust development activity –</w:t>
      </w:r>
      <w:r w:rsidR="00BC2259" w:rsidRPr="00BC2259">
        <w:rPr>
          <w:i/>
          <w:sz w:val="28"/>
        </w:rPr>
        <w:t xml:space="preserve"> </w:t>
      </w:r>
      <w:r w:rsidRPr="00BC2259">
        <w:rPr>
          <w:i/>
          <w:sz w:val="28"/>
        </w:rPr>
        <w:t xml:space="preserve">key to stable, </w:t>
      </w:r>
      <w:r w:rsidR="00BC2259" w:rsidRPr="00BC2259">
        <w:rPr>
          <w:i/>
          <w:sz w:val="28"/>
        </w:rPr>
        <w:t>long-term</w:t>
      </w:r>
      <w:r w:rsidR="00280905">
        <w:rPr>
          <w:i/>
          <w:sz w:val="28"/>
        </w:rPr>
        <w:t xml:space="preserve"> revenue growth</w:t>
      </w:r>
    </w:p>
    <w:p w:rsidR="00C71664" w:rsidRPr="00BC2259" w:rsidRDefault="00280905" w:rsidP="00BC2259">
      <w:pPr>
        <w:pStyle w:val="ListParagraph"/>
        <w:numPr>
          <w:ilvl w:val="0"/>
          <w:numId w:val="9"/>
        </w:numPr>
        <w:rPr>
          <w:sz w:val="28"/>
        </w:rPr>
      </w:pPr>
      <w:r>
        <w:rPr>
          <w:i/>
          <w:sz w:val="28"/>
        </w:rPr>
        <w:t>Maintains</w:t>
      </w:r>
      <w:r w:rsidR="00C71664" w:rsidRPr="00BC2259">
        <w:rPr>
          <w:i/>
          <w:sz w:val="28"/>
        </w:rPr>
        <w:t xml:space="preserve"> services to residents despite</w:t>
      </w:r>
      <w:r w:rsidR="00BC2259" w:rsidRPr="00BC2259">
        <w:rPr>
          <w:i/>
          <w:sz w:val="28"/>
        </w:rPr>
        <w:t xml:space="preserve"> </w:t>
      </w:r>
      <w:r>
        <w:rPr>
          <w:i/>
          <w:sz w:val="28"/>
        </w:rPr>
        <w:t>spending reductions</w:t>
      </w:r>
    </w:p>
    <w:p w:rsidR="00034456" w:rsidRPr="00C71664" w:rsidRDefault="00034456" w:rsidP="00FD2EBC">
      <w:pPr>
        <w:rPr>
          <w:rFonts w:ascii="Arial" w:hAnsi="Arial" w:cs="Arial"/>
          <w:sz w:val="28"/>
          <w:szCs w:val="24"/>
        </w:rPr>
      </w:pPr>
    </w:p>
    <w:p w:rsidR="00B52DAE" w:rsidRPr="00AD5E22" w:rsidRDefault="00A50A3C" w:rsidP="00B52DAE">
      <w:pPr>
        <w:rPr>
          <w:rFonts w:ascii="Arial" w:eastAsiaTheme="minorHAnsi" w:hAnsi="Arial" w:cs="Arial"/>
          <w:color w:val="212121"/>
          <w:szCs w:val="24"/>
        </w:rPr>
      </w:pPr>
      <w:r w:rsidRPr="00AD5E22">
        <w:rPr>
          <w:rFonts w:ascii="Arial" w:eastAsiaTheme="minorHAnsi" w:hAnsi="Arial" w:cs="Arial"/>
          <w:color w:val="212121"/>
          <w:szCs w:val="24"/>
        </w:rPr>
        <w:t xml:space="preserve">Urbana </w:t>
      </w:r>
      <w:r w:rsidR="00F43B30" w:rsidRPr="00AD5E22">
        <w:rPr>
          <w:rFonts w:ascii="Arial" w:eastAsiaTheme="minorHAnsi" w:hAnsi="Arial" w:cs="Arial"/>
          <w:color w:val="212121"/>
          <w:szCs w:val="24"/>
        </w:rPr>
        <w:t>Mayor Diane</w:t>
      </w:r>
      <w:r w:rsidR="002676E6">
        <w:rPr>
          <w:rFonts w:ascii="Arial" w:eastAsiaTheme="minorHAnsi" w:hAnsi="Arial" w:cs="Arial"/>
          <w:color w:val="212121"/>
          <w:szCs w:val="24"/>
        </w:rPr>
        <w:t xml:space="preserve"> Wolfe</w:t>
      </w:r>
      <w:r w:rsidR="00F43B30" w:rsidRPr="00AD5E22">
        <w:rPr>
          <w:rFonts w:ascii="Arial" w:eastAsiaTheme="minorHAnsi" w:hAnsi="Arial" w:cs="Arial"/>
          <w:color w:val="212121"/>
          <w:szCs w:val="24"/>
        </w:rPr>
        <w:t xml:space="preserve"> Marlin’s proposed budget for </w:t>
      </w:r>
      <w:r w:rsidR="00BC2259">
        <w:rPr>
          <w:rFonts w:ascii="Arial" w:eastAsiaTheme="minorHAnsi" w:hAnsi="Arial" w:cs="Arial"/>
          <w:color w:val="212121"/>
          <w:szCs w:val="24"/>
        </w:rPr>
        <w:t>FY</w:t>
      </w:r>
      <w:r w:rsidR="005303C2" w:rsidRPr="00AD5E22">
        <w:rPr>
          <w:rFonts w:ascii="Arial" w:eastAsiaTheme="minorHAnsi" w:hAnsi="Arial" w:cs="Arial"/>
          <w:color w:val="212121"/>
          <w:szCs w:val="24"/>
        </w:rPr>
        <w:t>2020</w:t>
      </w:r>
      <w:r w:rsidR="00F43B30" w:rsidRPr="00AD5E22">
        <w:rPr>
          <w:rFonts w:ascii="Arial" w:eastAsiaTheme="minorHAnsi" w:hAnsi="Arial" w:cs="Arial"/>
          <w:color w:val="212121"/>
          <w:szCs w:val="24"/>
        </w:rPr>
        <w:t xml:space="preserve"> includes significant </w:t>
      </w:r>
      <w:r w:rsidR="00903FF3">
        <w:rPr>
          <w:rFonts w:ascii="Arial" w:eastAsiaTheme="minorHAnsi" w:hAnsi="Arial" w:cs="Arial"/>
          <w:color w:val="212121"/>
          <w:szCs w:val="24"/>
        </w:rPr>
        <w:t>progress on</w:t>
      </w:r>
      <w:r w:rsidR="00F43B30" w:rsidRPr="00AD5E22">
        <w:rPr>
          <w:rFonts w:ascii="Arial" w:eastAsiaTheme="minorHAnsi" w:hAnsi="Arial" w:cs="Arial"/>
          <w:color w:val="212121"/>
          <w:szCs w:val="24"/>
        </w:rPr>
        <w:t xml:space="preserve"> </w:t>
      </w:r>
      <w:r w:rsidR="00AD5E22" w:rsidRPr="00AD5E22">
        <w:rPr>
          <w:rFonts w:ascii="Arial" w:eastAsiaTheme="minorHAnsi" w:hAnsi="Arial" w:cs="Arial"/>
          <w:color w:val="212121"/>
          <w:szCs w:val="24"/>
        </w:rPr>
        <w:t>building a strong</w:t>
      </w:r>
      <w:r w:rsidR="00F43B30" w:rsidRPr="00AD5E22">
        <w:rPr>
          <w:rFonts w:ascii="Arial" w:eastAsiaTheme="minorHAnsi" w:hAnsi="Arial" w:cs="Arial"/>
          <w:color w:val="212121"/>
          <w:szCs w:val="24"/>
        </w:rPr>
        <w:t xml:space="preserve"> fo</w:t>
      </w:r>
      <w:r w:rsidR="00C71664">
        <w:rPr>
          <w:rFonts w:ascii="Arial" w:eastAsiaTheme="minorHAnsi" w:hAnsi="Arial" w:cs="Arial"/>
          <w:color w:val="212121"/>
          <w:szCs w:val="24"/>
        </w:rPr>
        <w:t xml:space="preserve">undation for the City’s future. </w:t>
      </w:r>
      <w:r w:rsidR="00F43B30" w:rsidRPr="00AD5E22">
        <w:rPr>
          <w:rFonts w:ascii="Arial" w:eastAsiaTheme="minorHAnsi" w:hAnsi="Arial" w:cs="Arial"/>
          <w:color w:val="212121"/>
          <w:szCs w:val="24"/>
        </w:rPr>
        <w:t xml:space="preserve">The proposed budget is available at </w:t>
      </w:r>
      <w:hyperlink r:id="rId9" w:tooltip="FY2019 Urbana Proposed Budget" w:history="1">
        <w:r w:rsidR="00F43B30" w:rsidRPr="000F63F0">
          <w:rPr>
            <w:rStyle w:val="Hyperlink"/>
            <w:rFonts w:ascii="Arial" w:eastAsiaTheme="minorHAnsi" w:hAnsi="Arial" w:cs="Arial"/>
            <w:szCs w:val="24"/>
            <w:u w:val="single"/>
          </w:rPr>
          <w:t>https://www.urbanaillinois.us/departments/finance/financial-reports/annual-budget</w:t>
        </w:r>
      </w:hyperlink>
      <w:r w:rsidR="00F43B30" w:rsidRPr="00AD5E22">
        <w:rPr>
          <w:rFonts w:ascii="Arial" w:eastAsiaTheme="minorHAnsi" w:hAnsi="Arial" w:cs="Arial"/>
          <w:color w:val="212121"/>
          <w:szCs w:val="24"/>
        </w:rPr>
        <w:t>.</w:t>
      </w:r>
    </w:p>
    <w:p w:rsidR="00F43B30" w:rsidRPr="00AD5E22" w:rsidRDefault="00F43B30" w:rsidP="00B52DAE">
      <w:pPr>
        <w:rPr>
          <w:rFonts w:ascii="Arial" w:eastAsiaTheme="minorHAnsi" w:hAnsi="Arial" w:cs="Arial"/>
          <w:color w:val="212121"/>
          <w:szCs w:val="24"/>
        </w:rPr>
      </w:pPr>
    </w:p>
    <w:p w:rsidR="00F43B30" w:rsidRPr="00AD5E22" w:rsidRDefault="00F43B30" w:rsidP="00B52DAE">
      <w:pPr>
        <w:rPr>
          <w:rFonts w:ascii="Arial" w:eastAsiaTheme="minorHAnsi" w:hAnsi="Arial" w:cs="Arial"/>
          <w:color w:val="212121"/>
          <w:szCs w:val="24"/>
        </w:rPr>
      </w:pPr>
      <w:r w:rsidRPr="00AD5E22">
        <w:rPr>
          <w:rFonts w:ascii="Arial" w:eastAsiaTheme="minorHAnsi" w:hAnsi="Arial" w:cs="Arial"/>
          <w:color w:val="212121"/>
          <w:szCs w:val="24"/>
        </w:rPr>
        <w:t xml:space="preserve">“Our staff </w:t>
      </w:r>
      <w:r w:rsidR="000F63F0">
        <w:rPr>
          <w:rFonts w:ascii="Arial" w:eastAsiaTheme="minorHAnsi" w:hAnsi="Arial" w:cs="Arial"/>
          <w:color w:val="212121"/>
          <w:szCs w:val="24"/>
        </w:rPr>
        <w:t xml:space="preserve">is </w:t>
      </w:r>
      <w:r w:rsidR="00AD5E22" w:rsidRPr="00AD5E22">
        <w:rPr>
          <w:rFonts w:ascii="Arial" w:eastAsiaTheme="minorHAnsi" w:hAnsi="Arial" w:cs="Arial"/>
          <w:color w:val="212121"/>
          <w:szCs w:val="24"/>
        </w:rPr>
        <w:t>committed</w:t>
      </w:r>
      <w:r w:rsidRPr="00AD5E22">
        <w:rPr>
          <w:rFonts w:ascii="Arial" w:eastAsiaTheme="minorHAnsi" w:hAnsi="Arial" w:cs="Arial"/>
          <w:color w:val="212121"/>
          <w:szCs w:val="24"/>
        </w:rPr>
        <w:t xml:space="preserve"> to providing excellent core City services, despite tighter budgets. </w:t>
      </w:r>
      <w:r w:rsidR="00BF486E">
        <w:rPr>
          <w:rFonts w:ascii="Arial" w:eastAsiaTheme="minorHAnsi" w:hAnsi="Arial" w:cs="Arial"/>
          <w:color w:val="212121"/>
          <w:szCs w:val="24"/>
        </w:rPr>
        <w:t>To be responsible stewards of public funds</w:t>
      </w:r>
      <w:r w:rsidRPr="00AD5E22">
        <w:rPr>
          <w:rFonts w:ascii="Arial" w:eastAsiaTheme="minorHAnsi" w:hAnsi="Arial" w:cs="Arial"/>
          <w:color w:val="212121"/>
          <w:szCs w:val="24"/>
        </w:rPr>
        <w:t xml:space="preserve">, we </w:t>
      </w:r>
      <w:r w:rsidR="00AD5E22" w:rsidRPr="00AD5E22">
        <w:rPr>
          <w:rFonts w:ascii="Arial" w:eastAsiaTheme="minorHAnsi" w:hAnsi="Arial" w:cs="Arial"/>
          <w:color w:val="212121"/>
          <w:szCs w:val="24"/>
        </w:rPr>
        <w:t xml:space="preserve">have </w:t>
      </w:r>
      <w:bookmarkStart w:id="0" w:name="_GoBack"/>
      <w:bookmarkEnd w:id="0"/>
      <w:r w:rsidR="00AD5E22" w:rsidRPr="00AD5E22">
        <w:rPr>
          <w:rFonts w:ascii="Arial" w:eastAsiaTheme="minorHAnsi" w:hAnsi="Arial" w:cs="Arial"/>
          <w:color w:val="212121"/>
          <w:szCs w:val="24"/>
        </w:rPr>
        <w:t>had to make some difficult</w:t>
      </w:r>
      <w:r w:rsidRPr="00AD5E22">
        <w:rPr>
          <w:rFonts w:ascii="Arial" w:eastAsiaTheme="minorHAnsi" w:hAnsi="Arial" w:cs="Arial"/>
          <w:color w:val="212121"/>
          <w:szCs w:val="24"/>
        </w:rPr>
        <w:t xml:space="preserve"> decisions to address our long-term funding needs,” said Mayor Marlin.</w:t>
      </w:r>
      <w:r w:rsidR="00A44026" w:rsidRPr="00AD5E22">
        <w:rPr>
          <w:rFonts w:ascii="Arial" w:eastAsiaTheme="minorHAnsi" w:hAnsi="Arial" w:cs="Arial"/>
          <w:color w:val="212121"/>
          <w:szCs w:val="24"/>
        </w:rPr>
        <w:t xml:space="preserve"> </w:t>
      </w:r>
      <w:r w:rsidRPr="00AD5E22">
        <w:rPr>
          <w:rFonts w:ascii="Arial" w:eastAsiaTheme="minorHAnsi" w:hAnsi="Arial" w:cs="Arial"/>
          <w:color w:val="212121"/>
          <w:szCs w:val="24"/>
        </w:rPr>
        <w:t>The budget includes $</w:t>
      </w:r>
      <w:r w:rsidR="00AD5E22" w:rsidRPr="00AD5E22">
        <w:rPr>
          <w:rFonts w:ascii="Arial" w:eastAsiaTheme="minorHAnsi" w:hAnsi="Arial" w:cs="Arial"/>
          <w:color w:val="212121"/>
          <w:szCs w:val="24"/>
        </w:rPr>
        <w:t>59.3</w:t>
      </w:r>
      <w:r w:rsidRPr="00AD5E22">
        <w:rPr>
          <w:rFonts w:ascii="Arial" w:eastAsiaTheme="minorHAnsi" w:hAnsi="Arial" w:cs="Arial"/>
          <w:color w:val="212121"/>
          <w:szCs w:val="24"/>
        </w:rPr>
        <w:t xml:space="preserve"> million in expenditures and $</w:t>
      </w:r>
      <w:r w:rsidR="00AD5E22" w:rsidRPr="00AD5E22">
        <w:rPr>
          <w:rFonts w:ascii="Arial" w:eastAsiaTheme="minorHAnsi" w:hAnsi="Arial" w:cs="Arial"/>
          <w:color w:val="212121"/>
          <w:szCs w:val="24"/>
        </w:rPr>
        <w:t>47.6</w:t>
      </w:r>
      <w:r w:rsidRPr="00AD5E22">
        <w:rPr>
          <w:rFonts w:ascii="Arial" w:eastAsiaTheme="minorHAnsi" w:hAnsi="Arial" w:cs="Arial"/>
          <w:color w:val="212121"/>
          <w:szCs w:val="24"/>
        </w:rPr>
        <w:t xml:space="preserve"> million in revenues for all City funds. Expenditures exceed revenues primarily because of large one-time expenditures in capital improvement funds.</w:t>
      </w:r>
    </w:p>
    <w:p w:rsidR="00F43B30" w:rsidRPr="00AD5E22" w:rsidRDefault="00F43B30" w:rsidP="00B52DAE">
      <w:pPr>
        <w:rPr>
          <w:rFonts w:ascii="Arial" w:eastAsiaTheme="minorHAnsi" w:hAnsi="Arial" w:cs="Arial"/>
          <w:color w:val="212121"/>
          <w:szCs w:val="24"/>
        </w:rPr>
      </w:pPr>
    </w:p>
    <w:p w:rsidR="00AD5E22" w:rsidRPr="000F63F0" w:rsidRDefault="00AD5E22" w:rsidP="00AD5E22">
      <w:pPr>
        <w:rPr>
          <w:rFonts w:ascii="Arial" w:eastAsiaTheme="minorHAnsi" w:hAnsi="Arial" w:cs="Arial"/>
          <w:color w:val="212121"/>
          <w:szCs w:val="24"/>
        </w:rPr>
      </w:pPr>
      <w:r w:rsidRPr="000F63F0">
        <w:rPr>
          <w:rFonts w:ascii="Arial" w:eastAsiaTheme="minorHAnsi" w:hAnsi="Arial" w:cs="Arial"/>
          <w:color w:val="212121"/>
          <w:szCs w:val="24"/>
        </w:rPr>
        <w:t xml:space="preserve">Increased investment in development </w:t>
      </w:r>
      <w:r w:rsidR="00903FF3" w:rsidRPr="000F63F0">
        <w:rPr>
          <w:rFonts w:ascii="Arial" w:eastAsiaTheme="minorHAnsi" w:hAnsi="Arial" w:cs="Arial"/>
          <w:color w:val="212121"/>
          <w:szCs w:val="24"/>
        </w:rPr>
        <w:t>is a key component of moving</w:t>
      </w:r>
      <w:r w:rsidRPr="000F63F0">
        <w:rPr>
          <w:rFonts w:ascii="Arial" w:eastAsiaTheme="minorHAnsi" w:hAnsi="Arial" w:cs="Arial"/>
          <w:color w:val="212121"/>
          <w:szCs w:val="24"/>
        </w:rPr>
        <w:t xml:space="preserve"> </w:t>
      </w:r>
      <w:r w:rsidR="00903FF3" w:rsidRPr="000F63F0">
        <w:rPr>
          <w:rFonts w:ascii="Arial" w:eastAsiaTheme="minorHAnsi" w:hAnsi="Arial" w:cs="Arial"/>
          <w:color w:val="212121"/>
          <w:szCs w:val="24"/>
        </w:rPr>
        <w:t>the City</w:t>
      </w:r>
      <w:r w:rsidRPr="000F63F0">
        <w:rPr>
          <w:rFonts w:ascii="Arial" w:eastAsiaTheme="minorHAnsi" w:hAnsi="Arial" w:cs="Arial"/>
          <w:color w:val="212121"/>
          <w:szCs w:val="24"/>
        </w:rPr>
        <w:t xml:space="preserve"> toward a sustainable budget. This past fiscal year saw significant</w:t>
      </w:r>
      <w:r w:rsidR="00BF486E">
        <w:rPr>
          <w:rFonts w:ascii="Arial" w:eastAsiaTheme="minorHAnsi" w:hAnsi="Arial" w:cs="Arial"/>
          <w:color w:val="212121"/>
          <w:szCs w:val="24"/>
        </w:rPr>
        <w:t xml:space="preserve"> new</w:t>
      </w:r>
      <w:r w:rsidRPr="000F63F0">
        <w:rPr>
          <w:rFonts w:ascii="Arial" w:eastAsiaTheme="minorHAnsi" w:hAnsi="Arial" w:cs="Arial"/>
          <w:color w:val="212121"/>
          <w:szCs w:val="24"/>
        </w:rPr>
        <w:t xml:space="preserve"> investment in both commercial and residential development. </w:t>
      </w:r>
      <w:r w:rsidR="000F63F0" w:rsidRPr="000F63F0">
        <w:rPr>
          <w:rFonts w:ascii="Arial" w:eastAsiaTheme="minorHAnsi" w:hAnsi="Arial" w:cs="Arial"/>
          <w:color w:val="212121"/>
          <w:szCs w:val="24"/>
        </w:rPr>
        <w:t>Seventy</w:t>
      </w:r>
      <w:r w:rsidRPr="000F63F0">
        <w:rPr>
          <w:rFonts w:ascii="Arial" w:eastAsiaTheme="minorHAnsi" w:hAnsi="Arial" w:cs="Arial"/>
          <w:color w:val="212121"/>
          <w:szCs w:val="24"/>
        </w:rPr>
        <w:t xml:space="preserve"> commercial building permits</w:t>
      </w:r>
      <w:r w:rsidR="000F63F0" w:rsidRPr="000F63F0">
        <w:rPr>
          <w:rFonts w:ascii="Arial" w:eastAsiaTheme="minorHAnsi" w:hAnsi="Arial" w:cs="Arial"/>
          <w:color w:val="212121"/>
          <w:szCs w:val="24"/>
        </w:rPr>
        <w:t xml:space="preserve"> were</w:t>
      </w:r>
      <w:r w:rsidRPr="000F63F0">
        <w:rPr>
          <w:rFonts w:ascii="Arial" w:eastAsiaTheme="minorHAnsi" w:hAnsi="Arial" w:cs="Arial"/>
          <w:color w:val="212121"/>
          <w:szCs w:val="24"/>
        </w:rPr>
        <w:t xml:space="preserve"> issued, resulting in 128,000 square feet added, and an estimated $35 million in construction costs. </w:t>
      </w:r>
    </w:p>
    <w:p w:rsidR="00A44026" w:rsidRPr="000F63F0" w:rsidRDefault="00A44026" w:rsidP="00B52DAE">
      <w:pPr>
        <w:rPr>
          <w:rFonts w:ascii="Arial" w:eastAsiaTheme="minorHAnsi" w:hAnsi="Arial" w:cs="Arial"/>
          <w:color w:val="212121"/>
          <w:szCs w:val="24"/>
        </w:rPr>
      </w:pPr>
    </w:p>
    <w:p w:rsidR="00AD5E22" w:rsidRPr="000F63F0" w:rsidRDefault="00AD5E22" w:rsidP="00AD5E22">
      <w:pPr>
        <w:rPr>
          <w:rFonts w:ascii="Arial" w:hAnsi="Arial" w:cs="Arial"/>
          <w:szCs w:val="24"/>
        </w:rPr>
      </w:pPr>
      <w:r w:rsidRPr="000F63F0">
        <w:rPr>
          <w:rFonts w:ascii="Arial" w:hAnsi="Arial" w:cs="Arial"/>
          <w:szCs w:val="24"/>
        </w:rPr>
        <w:t xml:space="preserve">The Urbana Enterprise Zone, TIF </w:t>
      </w:r>
      <w:r w:rsidR="00B41407">
        <w:rPr>
          <w:rFonts w:ascii="Arial" w:hAnsi="Arial" w:cs="Arial"/>
          <w:szCs w:val="24"/>
        </w:rPr>
        <w:t xml:space="preserve">(Tax Increment Financing) </w:t>
      </w:r>
      <w:r w:rsidRPr="000F63F0">
        <w:rPr>
          <w:rFonts w:ascii="Arial" w:hAnsi="Arial" w:cs="Arial"/>
          <w:szCs w:val="24"/>
        </w:rPr>
        <w:t>Districts, and “Think Urbana” program continue to incentivize private commercial and residential development</w:t>
      </w:r>
      <w:r w:rsidR="00BF486E">
        <w:rPr>
          <w:rFonts w:ascii="Arial" w:hAnsi="Arial" w:cs="Arial"/>
          <w:szCs w:val="24"/>
        </w:rPr>
        <w:t>.</w:t>
      </w:r>
      <w:r w:rsidR="00530077" w:rsidRPr="000F63F0">
        <w:rPr>
          <w:rFonts w:ascii="Arial" w:hAnsi="Arial" w:cs="Arial"/>
          <w:szCs w:val="24"/>
        </w:rPr>
        <w:t xml:space="preserve"> </w:t>
      </w:r>
      <w:r w:rsidR="00BF486E">
        <w:rPr>
          <w:rFonts w:ascii="Arial" w:hAnsi="Arial" w:cs="Arial"/>
          <w:szCs w:val="24"/>
        </w:rPr>
        <w:t>The</w:t>
      </w:r>
      <w:r w:rsidRPr="000F63F0">
        <w:rPr>
          <w:rFonts w:ascii="Arial" w:hAnsi="Arial" w:cs="Arial"/>
          <w:szCs w:val="24"/>
        </w:rPr>
        <w:t xml:space="preserve"> City’s TIF Districts supported over 30 new and expanded businesses in Downtown Urbana in the past 12 months. The “Think Urbana” Program incentivizes the construction of single family, duplex and townhome residences. Over the past three years, Urbana’s share of single family construction in Champaign County has more than doubled, from 9% to 19%.</w:t>
      </w:r>
    </w:p>
    <w:p w:rsidR="00AD5E22" w:rsidRPr="000F63F0" w:rsidRDefault="00AD5E22" w:rsidP="00AD5E22">
      <w:pPr>
        <w:rPr>
          <w:rFonts w:ascii="Arial" w:hAnsi="Arial" w:cs="Arial"/>
          <w:szCs w:val="24"/>
        </w:rPr>
      </w:pPr>
    </w:p>
    <w:p w:rsidR="00AD5E22" w:rsidRPr="000F63F0" w:rsidRDefault="00AD5E22" w:rsidP="00AD5E22">
      <w:pPr>
        <w:rPr>
          <w:rFonts w:ascii="Arial" w:hAnsi="Arial" w:cs="Arial"/>
          <w:szCs w:val="24"/>
        </w:rPr>
      </w:pPr>
      <w:r w:rsidRPr="000F63F0">
        <w:rPr>
          <w:rFonts w:ascii="Arial" w:hAnsi="Arial" w:cs="Arial"/>
          <w:szCs w:val="24"/>
        </w:rPr>
        <w:t>Five major multifamily residential and mixed-use projects were approved or have begun construction in the past two years. These developments will add millions</w:t>
      </w:r>
      <w:r w:rsidR="00B41407">
        <w:rPr>
          <w:rFonts w:ascii="Arial" w:hAnsi="Arial" w:cs="Arial"/>
          <w:szCs w:val="24"/>
        </w:rPr>
        <w:t xml:space="preserve"> of dollars</w:t>
      </w:r>
      <w:r w:rsidRPr="000F63F0">
        <w:rPr>
          <w:rFonts w:ascii="Arial" w:hAnsi="Arial" w:cs="Arial"/>
          <w:szCs w:val="24"/>
        </w:rPr>
        <w:t xml:space="preserve"> to our tax rolls, activate vacant or under-utilized infill sites, and support growth of our population. The projects include a 42-unit townhome development at 200 S</w:t>
      </w:r>
      <w:r w:rsidR="00BF486E">
        <w:rPr>
          <w:rFonts w:ascii="Arial" w:hAnsi="Arial" w:cs="Arial"/>
          <w:szCs w:val="24"/>
        </w:rPr>
        <w:t>outh</w:t>
      </w:r>
      <w:r w:rsidRPr="000F63F0">
        <w:rPr>
          <w:rFonts w:ascii="Arial" w:hAnsi="Arial" w:cs="Arial"/>
          <w:szCs w:val="24"/>
        </w:rPr>
        <w:t xml:space="preserve"> Vine Street. This will be the first new residential construction in downtown Urbana in over 13 years. </w:t>
      </w:r>
    </w:p>
    <w:p w:rsidR="00AD5E22" w:rsidRPr="00AD5E22" w:rsidRDefault="00AD5E22" w:rsidP="00AD5E22">
      <w:pPr>
        <w:rPr>
          <w:rFonts w:ascii="Arial" w:hAnsi="Arial" w:cs="Arial"/>
          <w:szCs w:val="24"/>
        </w:rPr>
      </w:pPr>
    </w:p>
    <w:p w:rsidR="002676E6" w:rsidRDefault="002676E6">
      <w:pPr>
        <w:spacing w:after="200" w:line="276" w:lineRule="auto"/>
        <w:rPr>
          <w:rFonts w:ascii="Arial" w:eastAsiaTheme="minorHAnsi" w:hAnsi="Arial" w:cs="Arial"/>
          <w:color w:val="212121"/>
          <w:szCs w:val="24"/>
        </w:rPr>
      </w:pPr>
      <w:r>
        <w:rPr>
          <w:rFonts w:ascii="Arial" w:eastAsiaTheme="minorHAnsi" w:hAnsi="Arial" w:cs="Arial"/>
          <w:color w:val="212121"/>
          <w:szCs w:val="24"/>
        </w:rPr>
        <w:br w:type="page"/>
      </w:r>
    </w:p>
    <w:p w:rsidR="00903FF3" w:rsidRDefault="00903FF3" w:rsidP="00903FF3">
      <w:pPr>
        <w:rPr>
          <w:rFonts w:ascii="Arial" w:eastAsiaTheme="minorHAnsi" w:hAnsi="Arial" w:cs="Arial"/>
          <w:color w:val="212121"/>
          <w:szCs w:val="24"/>
        </w:rPr>
      </w:pPr>
      <w:r w:rsidRPr="00AD5E22">
        <w:rPr>
          <w:rFonts w:ascii="Arial" w:eastAsiaTheme="minorHAnsi" w:hAnsi="Arial" w:cs="Arial"/>
          <w:color w:val="212121"/>
          <w:szCs w:val="24"/>
        </w:rPr>
        <w:lastRenderedPageBreak/>
        <w:t xml:space="preserve">Reductions were </w:t>
      </w:r>
      <w:r>
        <w:rPr>
          <w:rFonts w:ascii="Arial" w:eastAsiaTheme="minorHAnsi" w:hAnsi="Arial" w:cs="Arial"/>
          <w:color w:val="212121"/>
          <w:szCs w:val="24"/>
        </w:rPr>
        <w:t>essential to producing a balanced budget</w:t>
      </w:r>
      <w:r w:rsidRPr="00AD5E22">
        <w:rPr>
          <w:rFonts w:ascii="Arial" w:eastAsiaTheme="minorHAnsi" w:hAnsi="Arial" w:cs="Arial"/>
          <w:color w:val="212121"/>
          <w:szCs w:val="24"/>
        </w:rPr>
        <w:t xml:space="preserve">. </w:t>
      </w:r>
      <w:r>
        <w:rPr>
          <w:rFonts w:ascii="Arial" w:eastAsiaTheme="minorHAnsi" w:hAnsi="Arial" w:cs="Arial"/>
          <w:color w:val="212121"/>
          <w:szCs w:val="24"/>
        </w:rPr>
        <w:t>Those reductions include –</w:t>
      </w:r>
    </w:p>
    <w:p w:rsidR="00BC2259" w:rsidRDefault="00BC2259" w:rsidP="00903FF3">
      <w:pPr>
        <w:rPr>
          <w:rFonts w:ascii="Arial" w:eastAsiaTheme="minorHAnsi" w:hAnsi="Arial" w:cs="Arial"/>
          <w:color w:val="212121"/>
          <w:szCs w:val="24"/>
        </w:rPr>
      </w:pPr>
    </w:p>
    <w:p w:rsidR="00903FF3" w:rsidRPr="000F63F0" w:rsidRDefault="00903FF3" w:rsidP="00BC2259">
      <w:pPr>
        <w:pStyle w:val="ListParagraph"/>
        <w:numPr>
          <w:ilvl w:val="0"/>
          <w:numId w:val="5"/>
        </w:numPr>
        <w:spacing w:after="120"/>
        <w:contextualSpacing w:val="0"/>
        <w:rPr>
          <w:rFonts w:ascii="Arial" w:eastAsiaTheme="minorHAnsi" w:hAnsi="Arial" w:cs="Arial"/>
          <w:color w:val="212121"/>
          <w:szCs w:val="24"/>
        </w:rPr>
      </w:pPr>
      <w:r w:rsidRPr="000F63F0">
        <w:rPr>
          <w:rFonts w:ascii="Arial" w:eastAsiaTheme="minorHAnsi" w:hAnsi="Arial" w:cs="Arial"/>
          <w:color w:val="212121"/>
          <w:szCs w:val="24"/>
        </w:rPr>
        <w:t>A staffing reduction of 5.25 full-time equivalent employees (FTEs) from the current budget. This is in addition to a reduction of 4.7 FTEs over the course of FY2018 and FY2019. That is a total of nearly 10 FTEs, or about 4% of the City’s workforce</w:t>
      </w:r>
      <w:r w:rsidR="00BC2259">
        <w:rPr>
          <w:rFonts w:ascii="Arial" w:eastAsiaTheme="minorHAnsi" w:hAnsi="Arial" w:cs="Arial"/>
          <w:color w:val="212121"/>
          <w:szCs w:val="24"/>
        </w:rPr>
        <w:t xml:space="preserve"> over three years</w:t>
      </w:r>
      <w:r w:rsidRPr="000F63F0">
        <w:rPr>
          <w:rFonts w:ascii="Arial" w:eastAsiaTheme="minorHAnsi" w:hAnsi="Arial" w:cs="Arial"/>
          <w:color w:val="212121"/>
          <w:szCs w:val="24"/>
        </w:rPr>
        <w:t>. The FY2020 staffing reductions will save $</w:t>
      </w:r>
      <w:r w:rsidR="000F63F0" w:rsidRPr="000F63F0">
        <w:rPr>
          <w:rFonts w:ascii="Arial" w:eastAsiaTheme="minorHAnsi" w:hAnsi="Arial" w:cs="Arial"/>
          <w:color w:val="212121"/>
          <w:szCs w:val="24"/>
        </w:rPr>
        <w:t>370</w:t>
      </w:r>
      <w:r w:rsidRPr="000F63F0">
        <w:rPr>
          <w:rFonts w:ascii="Arial" w:eastAsiaTheme="minorHAnsi" w:hAnsi="Arial" w:cs="Arial"/>
          <w:color w:val="212121"/>
          <w:szCs w:val="24"/>
        </w:rPr>
        <w:t>,000 on an annual basis.</w:t>
      </w:r>
    </w:p>
    <w:p w:rsidR="00903FF3" w:rsidRPr="000F63F0" w:rsidRDefault="00903FF3" w:rsidP="00BC2259">
      <w:pPr>
        <w:pStyle w:val="ListParagraph"/>
        <w:numPr>
          <w:ilvl w:val="0"/>
          <w:numId w:val="4"/>
        </w:numPr>
        <w:spacing w:after="120"/>
        <w:contextualSpacing w:val="0"/>
        <w:rPr>
          <w:rFonts w:ascii="Arial" w:eastAsiaTheme="minorHAnsi" w:hAnsi="Arial" w:cs="Arial"/>
          <w:color w:val="212121"/>
          <w:szCs w:val="24"/>
        </w:rPr>
      </w:pPr>
      <w:r w:rsidRPr="000F63F0">
        <w:rPr>
          <w:rFonts w:ascii="Arial" w:eastAsiaTheme="minorHAnsi" w:hAnsi="Arial" w:cs="Arial"/>
          <w:color w:val="212121"/>
          <w:szCs w:val="24"/>
        </w:rPr>
        <w:t xml:space="preserve">A revised funding plan for equipment replacement, which includes a plan to issue debt at </w:t>
      </w:r>
      <w:r w:rsidR="00BC2259">
        <w:rPr>
          <w:rFonts w:ascii="Arial" w:eastAsiaTheme="minorHAnsi" w:hAnsi="Arial" w:cs="Arial"/>
          <w:color w:val="212121"/>
          <w:szCs w:val="24"/>
        </w:rPr>
        <w:t>strategic</w:t>
      </w:r>
      <w:r w:rsidRPr="000F63F0">
        <w:rPr>
          <w:rFonts w:ascii="Arial" w:eastAsiaTheme="minorHAnsi" w:hAnsi="Arial" w:cs="Arial"/>
          <w:color w:val="212121"/>
          <w:szCs w:val="24"/>
        </w:rPr>
        <w:t xml:space="preserve"> </w:t>
      </w:r>
      <w:r w:rsidR="00BC2259">
        <w:rPr>
          <w:rFonts w:ascii="Arial" w:eastAsiaTheme="minorHAnsi" w:hAnsi="Arial" w:cs="Arial"/>
          <w:color w:val="212121"/>
          <w:szCs w:val="24"/>
        </w:rPr>
        <w:t>points</w:t>
      </w:r>
      <w:r w:rsidRPr="000F63F0">
        <w:rPr>
          <w:rFonts w:ascii="Arial" w:eastAsiaTheme="minorHAnsi" w:hAnsi="Arial" w:cs="Arial"/>
          <w:color w:val="212121"/>
          <w:szCs w:val="24"/>
        </w:rPr>
        <w:t xml:space="preserve"> to avoid a deficit, saving $119,000 annually, in addition to a savings of $70,000 in FY2019.</w:t>
      </w:r>
    </w:p>
    <w:p w:rsidR="00903FF3" w:rsidRPr="000F63F0" w:rsidRDefault="00903FF3" w:rsidP="00903FF3">
      <w:pPr>
        <w:pStyle w:val="ListParagraph"/>
        <w:numPr>
          <w:ilvl w:val="0"/>
          <w:numId w:val="4"/>
        </w:numPr>
        <w:contextualSpacing w:val="0"/>
        <w:rPr>
          <w:rFonts w:ascii="Arial" w:eastAsiaTheme="minorHAnsi" w:hAnsi="Arial" w:cs="Arial"/>
          <w:color w:val="212121"/>
          <w:szCs w:val="24"/>
        </w:rPr>
      </w:pPr>
      <w:r w:rsidRPr="000F63F0">
        <w:rPr>
          <w:rFonts w:ascii="Arial" w:eastAsiaTheme="minorHAnsi" w:hAnsi="Arial" w:cs="Arial"/>
          <w:color w:val="212121"/>
          <w:szCs w:val="24"/>
        </w:rPr>
        <w:t>Reduced funding of $59,100 for the Urbana Free Library, which is a proportionate share of our $500,000 expenditure reduction goal. The Library Board has determined the specifics of those reductions.</w:t>
      </w:r>
    </w:p>
    <w:p w:rsidR="00903FF3" w:rsidRPr="000F63F0" w:rsidRDefault="00903FF3" w:rsidP="00903FF3">
      <w:pPr>
        <w:ind w:left="360"/>
        <w:rPr>
          <w:rFonts w:ascii="Arial" w:eastAsiaTheme="minorHAnsi" w:hAnsi="Arial" w:cs="Arial"/>
          <w:color w:val="212121"/>
          <w:szCs w:val="24"/>
        </w:rPr>
      </w:pPr>
    </w:p>
    <w:p w:rsidR="00903FF3" w:rsidRDefault="00AD5E22" w:rsidP="00AB198E">
      <w:pPr>
        <w:rPr>
          <w:rFonts w:ascii="Arial" w:eastAsiaTheme="minorHAnsi" w:hAnsi="Arial" w:cs="Arial"/>
          <w:color w:val="212121"/>
          <w:szCs w:val="24"/>
        </w:rPr>
      </w:pPr>
      <w:r w:rsidRPr="000F63F0">
        <w:rPr>
          <w:rFonts w:ascii="Arial" w:eastAsiaTheme="minorHAnsi" w:hAnsi="Arial" w:cs="Arial"/>
          <w:color w:val="212121"/>
          <w:szCs w:val="24"/>
        </w:rPr>
        <w:t>Two significant revenue increases were included in the FY2020 budget. Those include</w:t>
      </w:r>
      <w:r w:rsidR="00903FF3" w:rsidRPr="000F63F0">
        <w:rPr>
          <w:rFonts w:ascii="Arial" w:eastAsiaTheme="minorHAnsi" w:hAnsi="Arial" w:cs="Arial"/>
          <w:color w:val="212121"/>
          <w:szCs w:val="24"/>
        </w:rPr>
        <w:t xml:space="preserve"> –</w:t>
      </w:r>
    </w:p>
    <w:p w:rsidR="00BC2259" w:rsidRPr="000F63F0" w:rsidRDefault="00BC2259" w:rsidP="00AB198E">
      <w:pPr>
        <w:rPr>
          <w:rFonts w:ascii="Arial" w:eastAsiaTheme="minorHAnsi" w:hAnsi="Arial" w:cs="Arial"/>
          <w:color w:val="212121"/>
          <w:szCs w:val="24"/>
        </w:rPr>
      </w:pPr>
    </w:p>
    <w:p w:rsidR="00903FF3" w:rsidRPr="000F63F0" w:rsidRDefault="00903FF3" w:rsidP="00BC2259">
      <w:pPr>
        <w:pStyle w:val="ListParagraph"/>
        <w:numPr>
          <w:ilvl w:val="0"/>
          <w:numId w:val="6"/>
        </w:numPr>
        <w:spacing w:after="120"/>
        <w:contextualSpacing w:val="0"/>
        <w:rPr>
          <w:rFonts w:ascii="Arial" w:eastAsiaTheme="minorHAnsi" w:hAnsi="Arial" w:cs="Arial"/>
          <w:color w:val="212121"/>
          <w:szCs w:val="24"/>
        </w:rPr>
      </w:pPr>
      <w:r w:rsidRPr="000F63F0">
        <w:rPr>
          <w:rFonts w:ascii="Arial" w:eastAsiaTheme="minorHAnsi" w:hAnsi="Arial" w:cs="Arial"/>
          <w:color w:val="212121"/>
          <w:szCs w:val="24"/>
        </w:rPr>
        <w:t>A</w:t>
      </w:r>
      <w:r w:rsidR="00AD5E22" w:rsidRPr="000F63F0">
        <w:rPr>
          <w:rFonts w:ascii="Arial" w:eastAsiaTheme="minorHAnsi" w:hAnsi="Arial" w:cs="Arial"/>
          <w:color w:val="212121"/>
          <w:szCs w:val="24"/>
        </w:rPr>
        <w:t>n increase in the package liquor tax from 1% to 3%, which will generate approximately $220,000 annually</w:t>
      </w:r>
      <w:r w:rsidR="00B41407">
        <w:rPr>
          <w:rFonts w:ascii="Arial" w:eastAsiaTheme="minorHAnsi" w:hAnsi="Arial" w:cs="Arial"/>
          <w:color w:val="212121"/>
          <w:szCs w:val="24"/>
        </w:rPr>
        <w:t>.</w:t>
      </w:r>
    </w:p>
    <w:p w:rsidR="00606855" w:rsidRPr="000F63F0" w:rsidRDefault="00903FF3" w:rsidP="00903FF3">
      <w:pPr>
        <w:pStyle w:val="ListParagraph"/>
        <w:numPr>
          <w:ilvl w:val="0"/>
          <w:numId w:val="6"/>
        </w:numPr>
        <w:contextualSpacing w:val="0"/>
        <w:rPr>
          <w:rFonts w:ascii="Arial" w:eastAsiaTheme="minorHAnsi" w:hAnsi="Arial" w:cs="Arial"/>
          <w:color w:val="212121"/>
          <w:szCs w:val="24"/>
        </w:rPr>
      </w:pPr>
      <w:r w:rsidRPr="000F63F0">
        <w:rPr>
          <w:rFonts w:ascii="Arial" w:eastAsiaTheme="minorHAnsi" w:hAnsi="Arial" w:cs="Arial"/>
          <w:color w:val="212121"/>
          <w:szCs w:val="24"/>
        </w:rPr>
        <w:t xml:space="preserve">An </w:t>
      </w:r>
      <w:r w:rsidR="00AD5E22" w:rsidRPr="000F63F0">
        <w:rPr>
          <w:rFonts w:ascii="Arial" w:eastAsiaTheme="minorHAnsi" w:hAnsi="Arial" w:cs="Arial"/>
          <w:color w:val="212121"/>
          <w:szCs w:val="24"/>
        </w:rPr>
        <w:t>increase in late fees for unpaid parking fines, which will</w:t>
      </w:r>
      <w:r w:rsidRPr="000F63F0">
        <w:rPr>
          <w:rFonts w:ascii="Arial" w:eastAsiaTheme="minorHAnsi" w:hAnsi="Arial" w:cs="Arial"/>
          <w:color w:val="212121"/>
          <w:szCs w:val="24"/>
        </w:rPr>
        <w:t xml:space="preserve"> generate approximately $72,000</w:t>
      </w:r>
      <w:r w:rsidR="000F63F0" w:rsidRPr="000F63F0">
        <w:rPr>
          <w:rFonts w:ascii="Arial" w:eastAsiaTheme="minorHAnsi" w:hAnsi="Arial" w:cs="Arial"/>
          <w:color w:val="212121"/>
          <w:szCs w:val="24"/>
        </w:rPr>
        <w:t xml:space="preserve"> annually.</w:t>
      </w:r>
    </w:p>
    <w:p w:rsidR="00606855" w:rsidRPr="000F63F0" w:rsidRDefault="00606855" w:rsidP="00AB198E">
      <w:pPr>
        <w:rPr>
          <w:rFonts w:ascii="Arial" w:eastAsiaTheme="minorHAnsi" w:hAnsi="Arial" w:cs="Arial"/>
          <w:color w:val="212121"/>
          <w:szCs w:val="24"/>
        </w:rPr>
      </w:pPr>
    </w:p>
    <w:p w:rsidR="00973971" w:rsidRPr="000F63F0" w:rsidRDefault="001F76C3" w:rsidP="00A13442">
      <w:pPr>
        <w:rPr>
          <w:rFonts w:ascii="Arial" w:eastAsiaTheme="minorHAnsi" w:hAnsi="Arial" w:cs="Arial"/>
          <w:color w:val="212121"/>
          <w:szCs w:val="24"/>
        </w:rPr>
      </w:pPr>
      <w:r w:rsidRPr="000F63F0">
        <w:rPr>
          <w:rFonts w:ascii="Arial" w:eastAsiaTheme="minorHAnsi" w:hAnsi="Arial" w:cs="Arial"/>
          <w:color w:val="212121"/>
          <w:szCs w:val="24"/>
        </w:rPr>
        <w:t>There are very few additions to the budget, and most are one-time expenditures. Those include –</w:t>
      </w:r>
    </w:p>
    <w:p w:rsidR="001F76C3" w:rsidRDefault="001F76C3" w:rsidP="00A13442">
      <w:pPr>
        <w:rPr>
          <w:rFonts w:ascii="Arial" w:eastAsiaTheme="minorHAnsi" w:hAnsi="Arial" w:cs="Arial"/>
          <w:color w:val="212121"/>
          <w:szCs w:val="24"/>
        </w:rPr>
      </w:pPr>
    </w:p>
    <w:p w:rsidR="001F76C3" w:rsidRDefault="001F76C3" w:rsidP="00BC2259">
      <w:pPr>
        <w:pStyle w:val="ListParagraph"/>
        <w:numPr>
          <w:ilvl w:val="0"/>
          <w:numId w:val="6"/>
        </w:numPr>
        <w:spacing w:after="120"/>
        <w:contextualSpacing w:val="0"/>
        <w:rPr>
          <w:rFonts w:ascii="Arial" w:eastAsiaTheme="minorHAnsi" w:hAnsi="Arial" w:cs="Arial"/>
          <w:color w:val="212121"/>
          <w:szCs w:val="24"/>
        </w:rPr>
      </w:pPr>
      <w:r>
        <w:rPr>
          <w:rFonts w:ascii="Arial" w:eastAsiaTheme="minorHAnsi" w:hAnsi="Arial" w:cs="Arial"/>
          <w:color w:val="212121"/>
          <w:szCs w:val="24"/>
        </w:rPr>
        <w:t xml:space="preserve">A one-time allocation of $793,000 from the General Fund for high priority capital improvement needs </w:t>
      </w:r>
      <w:r w:rsidR="00530077">
        <w:rPr>
          <w:rFonts w:ascii="Arial" w:eastAsiaTheme="minorHAnsi" w:hAnsi="Arial" w:cs="Arial"/>
          <w:color w:val="212121"/>
          <w:szCs w:val="24"/>
        </w:rPr>
        <w:t>including</w:t>
      </w:r>
      <w:r>
        <w:rPr>
          <w:rFonts w:ascii="Arial" w:eastAsiaTheme="minorHAnsi" w:hAnsi="Arial" w:cs="Arial"/>
          <w:color w:val="212121"/>
          <w:szCs w:val="24"/>
        </w:rPr>
        <w:t xml:space="preserve"> the first phase of replacement of aging streetlights in the campus area, final phases of the City Facility Study and Master Plan, and funds to address critical facility needs.</w:t>
      </w:r>
      <w:r w:rsidR="00530077">
        <w:rPr>
          <w:rFonts w:ascii="Arial" w:eastAsiaTheme="minorHAnsi" w:hAnsi="Arial" w:cs="Arial"/>
          <w:color w:val="212121"/>
          <w:szCs w:val="24"/>
        </w:rPr>
        <w:t xml:space="preserve"> Total General Fund support for capital projects will be nearly $1.6 million.</w:t>
      </w:r>
    </w:p>
    <w:p w:rsidR="001F76C3" w:rsidRDefault="001F76C3" w:rsidP="00BC2259">
      <w:pPr>
        <w:pStyle w:val="ListParagraph"/>
        <w:numPr>
          <w:ilvl w:val="0"/>
          <w:numId w:val="6"/>
        </w:numPr>
        <w:spacing w:after="120"/>
        <w:contextualSpacing w:val="0"/>
        <w:rPr>
          <w:rFonts w:ascii="Arial" w:eastAsiaTheme="minorHAnsi" w:hAnsi="Arial" w:cs="Arial"/>
          <w:color w:val="212121"/>
          <w:szCs w:val="24"/>
        </w:rPr>
      </w:pPr>
      <w:r>
        <w:rPr>
          <w:rFonts w:ascii="Arial" w:eastAsiaTheme="minorHAnsi" w:hAnsi="Arial" w:cs="Arial"/>
          <w:color w:val="212121"/>
          <w:szCs w:val="24"/>
        </w:rPr>
        <w:t>A one-time allocation of $500,000 to supplement reserves in the Retained Risk Fund, which pays for liability and worker compensation claims.</w:t>
      </w:r>
    </w:p>
    <w:p w:rsidR="001F76C3" w:rsidRDefault="001F76C3" w:rsidP="00BC2259">
      <w:pPr>
        <w:pStyle w:val="ListParagraph"/>
        <w:numPr>
          <w:ilvl w:val="0"/>
          <w:numId w:val="6"/>
        </w:numPr>
        <w:spacing w:after="120"/>
        <w:contextualSpacing w:val="0"/>
        <w:rPr>
          <w:rFonts w:ascii="Arial" w:eastAsiaTheme="minorHAnsi" w:hAnsi="Arial" w:cs="Arial"/>
          <w:color w:val="212121"/>
          <w:szCs w:val="24"/>
        </w:rPr>
      </w:pPr>
      <w:r>
        <w:rPr>
          <w:rFonts w:ascii="Arial" w:eastAsiaTheme="minorHAnsi" w:hAnsi="Arial" w:cs="Arial"/>
          <w:color w:val="212121"/>
          <w:szCs w:val="24"/>
        </w:rPr>
        <w:t>One-time expenses of $200,000 for ongoing litigation over hospital property tax exemptions.</w:t>
      </w:r>
    </w:p>
    <w:p w:rsidR="001F76C3" w:rsidRDefault="001F76C3" w:rsidP="00BC2259">
      <w:pPr>
        <w:pStyle w:val="ListParagraph"/>
        <w:numPr>
          <w:ilvl w:val="0"/>
          <w:numId w:val="6"/>
        </w:numPr>
        <w:spacing w:after="120"/>
        <w:contextualSpacing w:val="0"/>
        <w:rPr>
          <w:rFonts w:ascii="Arial" w:eastAsiaTheme="minorHAnsi" w:hAnsi="Arial" w:cs="Arial"/>
          <w:color w:val="212121"/>
          <w:szCs w:val="24"/>
        </w:rPr>
      </w:pPr>
      <w:r>
        <w:rPr>
          <w:rFonts w:ascii="Arial" w:eastAsiaTheme="minorHAnsi" w:hAnsi="Arial" w:cs="Arial"/>
          <w:color w:val="212121"/>
          <w:szCs w:val="24"/>
        </w:rPr>
        <w:t xml:space="preserve">Several small technology projects including network monitoring, central email archives, </w:t>
      </w:r>
      <w:r w:rsidR="00530077">
        <w:rPr>
          <w:rFonts w:ascii="Arial" w:eastAsiaTheme="minorHAnsi" w:hAnsi="Arial" w:cs="Arial"/>
          <w:color w:val="212121"/>
          <w:szCs w:val="24"/>
        </w:rPr>
        <w:t>with a total cost of $38,500, of which $22,000 is a one-time expense.</w:t>
      </w:r>
    </w:p>
    <w:p w:rsidR="00530077" w:rsidRPr="001F76C3" w:rsidRDefault="00530077" w:rsidP="00903FF3">
      <w:pPr>
        <w:pStyle w:val="ListParagraph"/>
        <w:numPr>
          <w:ilvl w:val="0"/>
          <w:numId w:val="6"/>
        </w:numPr>
        <w:contextualSpacing w:val="0"/>
        <w:rPr>
          <w:rFonts w:ascii="Arial" w:eastAsiaTheme="minorHAnsi" w:hAnsi="Arial" w:cs="Arial"/>
          <w:color w:val="212121"/>
          <w:szCs w:val="24"/>
        </w:rPr>
      </w:pPr>
      <w:r>
        <w:rPr>
          <w:rFonts w:ascii="Arial" w:eastAsiaTheme="minorHAnsi" w:hAnsi="Arial" w:cs="Arial"/>
          <w:color w:val="212121"/>
          <w:szCs w:val="24"/>
        </w:rPr>
        <w:t xml:space="preserve">Other new expenditures include increased training funds for </w:t>
      </w:r>
      <w:r w:rsidR="000F63F0">
        <w:rPr>
          <w:rFonts w:ascii="Arial" w:eastAsiaTheme="minorHAnsi" w:hAnsi="Arial" w:cs="Arial"/>
          <w:color w:val="212121"/>
          <w:szCs w:val="24"/>
        </w:rPr>
        <w:t>the Police and Fire Departments and temporary staffing in IT for software implementation.</w:t>
      </w:r>
    </w:p>
    <w:p w:rsidR="00A13442" w:rsidRPr="00AD5E22" w:rsidRDefault="00A13442" w:rsidP="00A13442">
      <w:pPr>
        <w:rPr>
          <w:rFonts w:ascii="Arial" w:eastAsiaTheme="minorHAnsi" w:hAnsi="Arial" w:cs="Arial"/>
          <w:color w:val="212121"/>
          <w:szCs w:val="24"/>
        </w:rPr>
      </w:pPr>
    </w:p>
    <w:p w:rsidR="00A13442" w:rsidRPr="00AD5E22" w:rsidRDefault="00A13442" w:rsidP="00A13442">
      <w:pPr>
        <w:rPr>
          <w:rFonts w:ascii="Arial" w:eastAsiaTheme="minorHAnsi" w:hAnsi="Arial" w:cs="Arial"/>
          <w:color w:val="212121"/>
          <w:szCs w:val="24"/>
        </w:rPr>
      </w:pPr>
      <w:r w:rsidRPr="00AD5E22">
        <w:rPr>
          <w:rFonts w:ascii="Arial" w:eastAsiaTheme="minorHAnsi" w:hAnsi="Arial" w:cs="Arial"/>
          <w:color w:val="212121"/>
          <w:szCs w:val="24"/>
        </w:rPr>
        <w:t>The City welcomes input on the propose</w:t>
      </w:r>
      <w:r w:rsidR="00A50A3C" w:rsidRPr="00AD5E22">
        <w:rPr>
          <w:rFonts w:ascii="Arial" w:eastAsiaTheme="minorHAnsi" w:hAnsi="Arial" w:cs="Arial"/>
          <w:color w:val="212121"/>
          <w:szCs w:val="24"/>
        </w:rPr>
        <w:t>d</w:t>
      </w:r>
      <w:r w:rsidRPr="00AD5E22">
        <w:rPr>
          <w:rFonts w:ascii="Arial" w:eastAsiaTheme="minorHAnsi" w:hAnsi="Arial" w:cs="Arial"/>
          <w:color w:val="212121"/>
          <w:szCs w:val="24"/>
        </w:rPr>
        <w:t xml:space="preserve"> budget. A public hearing will be held </w:t>
      </w:r>
      <w:r w:rsidR="00BF486E">
        <w:rPr>
          <w:rFonts w:ascii="Arial" w:eastAsiaTheme="minorHAnsi" w:hAnsi="Arial" w:cs="Arial"/>
          <w:color w:val="212121"/>
          <w:szCs w:val="24"/>
        </w:rPr>
        <w:t xml:space="preserve">at 7 p.m. on Monday, June 10 </w:t>
      </w:r>
      <w:r w:rsidRPr="00AD5E22">
        <w:rPr>
          <w:rFonts w:ascii="Arial" w:eastAsiaTheme="minorHAnsi" w:hAnsi="Arial" w:cs="Arial"/>
          <w:color w:val="212121"/>
          <w:szCs w:val="24"/>
        </w:rPr>
        <w:t xml:space="preserve">in the City Council Chambers. Public participation is welcomed at all City Council meetings. </w:t>
      </w:r>
    </w:p>
    <w:p w:rsidR="00973971" w:rsidRDefault="00973971" w:rsidP="00973971">
      <w:pPr>
        <w:rPr>
          <w:rFonts w:ascii="Arial" w:eastAsiaTheme="minorHAnsi" w:hAnsi="Arial" w:cs="Arial"/>
          <w:color w:val="212121"/>
          <w:szCs w:val="24"/>
        </w:rPr>
      </w:pPr>
    </w:p>
    <w:p w:rsidR="00BC2259" w:rsidRPr="00AD5E22" w:rsidRDefault="00BC2259" w:rsidP="00973971">
      <w:pPr>
        <w:rPr>
          <w:rFonts w:ascii="Arial" w:eastAsiaTheme="minorHAnsi" w:hAnsi="Arial" w:cs="Arial"/>
          <w:color w:val="212121"/>
          <w:szCs w:val="24"/>
        </w:rPr>
      </w:pPr>
    </w:p>
    <w:p w:rsidR="00301D42" w:rsidRPr="00AD5E22" w:rsidRDefault="007F4CDC" w:rsidP="00FD2EBC">
      <w:pPr>
        <w:pStyle w:val="Footer"/>
        <w:tabs>
          <w:tab w:val="left" w:pos="720"/>
        </w:tabs>
        <w:jc w:val="center"/>
        <w:rPr>
          <w:rFonts w:ascii="Arial" w:hAnsi="Arial" w:cs="Arial"/>
          <w:sz w:val="23"/>
          <w:szCs w:val="23"/>
        </w:rPr>
      </w:pPr>
      <w:r w:rsidRPr="00AD5E22">
        <w:rPr>
          <w:rFonts w:ascii="Arial" w:hAnsi="Arial" w:cs="Arial"/>
          <w:sz w:val="23"/>
          <w:szCs w:val="23"/>
        </w:rPr>
        <w:t>###END###</w:t>
      </w:r>
    </w:p>
    <w:sectPr w:rsidR="00301D42" w:rsidRPr="00AD5E22" w:rsidSect="00903FF3">
      <w:footerReference w:type="default" r:id="rId10"/>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FB" w:rsidRDefault="004A06FB" w:rsidP="00960B8D">
      <w:r>
        <w:separator/>
      </w:r>
    </w:p>
  </w:endnote>
  <w:endnote w:type="continuationSeparator" w:id="0">
    <w:p w:rsidR="004A06FB" w:rsidRDefault="004A06FB" w:rsidP="0096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F0" w:rsidRPr="00AD5E22" w:rsidRDefault="000F63F0" w:rsidP="000F63F0">
    <w:pPr>
      <w:jc w:val="center"/>
      <w:rPr>
        <w:rFonts w:ascii="Arial" w:hAnsi="Arial" w:cs="Arial"/>
        <w:i/>
        <w:szCs w:val="24"/>
      </w:rPr>
    </w:pPr>
    <w:r w:rsidRPr="00AD5E22">
      <w:rPr>
        <w:rFonts w:ascii="Arial" w:hAnsi="Arial" w:cs="Arial"/>
        <w:i/>
        <w:szCs w:val="24"/>
      </w:rPr>
      <w:t xml:space="preserve">For more information about the City of Urbana, please visit </w:t>
    </w:r>
    <w:hyperlink r:id="rId1" w:history="1">
      <w:r w:rsidRPr="00AD5E22">
        <w:rPr>
          <w:rStyle w:val="Hyperlink"/>
          <w:rFonts w:ascii="Arial" w:hAnsi="Arial" w:cs="Arial"/>
          <w:i/>
          <w:szCs w:val="24"/>
        </w:rPr>
        <w:t>www.urbanaillinois.us</w:t>
      </w:r>
    </w:hyperlink>
    <w:r w:rsidRPr="00AD5E22">
      <w:rPr>
        <w:rFonts w:ascii="Arial" w:hAnsi="Arial" w:cs="Arial"/>
        <w:i/>
        <w:szCs w:val="24"/>
      </w:rPr>
      <w:t>.</w:t>
    </w:r>
  </w:p>
  <w:p w:rsidR="000F63F0" w:rsidRDefault="000F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FB" w:rsidRDefault="004A06FB" w:rsidP="00960B8D">
      <w:r>
        <w:separator/>
      </w:r>
    </w:p>
  </w:footnote>
  <w:footnote w:type="continuationSeparator" w:id="0">
    <w:p w:rsidR="004A06FB" w:rsidRDefault="004A06FB" w:rsidP="0096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31F"/>
    <w:multiLevelType w:val="hybridMultilevel"/>
    <w:tmpl w:val="BDEA33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AA114D"/>
    <w:multiLevelType w:val="hybridMultilevel"/>
    <w:tmpl w:val="ED36E6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B44113"/>
    <w:multiLevelType w:val="hybridMultilevel"/>
    <w:tmpl w:val="6B56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B07D0"/>
    <w:multiLevelType w:val="hybridMultilevel"/>
    <w:tmpl w:val="CD70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37AB"/>
    <w:multiLevelType w:val="hybridMultilevel"/>
    <w:tmpl w:val="CDA029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7B0015"/>
    <w:multiLevelType w:val="hybridMultilevel"/>
    <w:tmpl w:val="ADBCB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F1D69"/>
    <w:multiLevelType w:val="hybridMultilevel"/>
    <w:tmpl w:val="F628FD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627255C"/>
    <w:multiLevelType w:val="hybridMultilevel"/>
    <w:tmpl w:val="824C2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767FD"/>
    <w:multiLevelType w:val="hybridMultilevel"/>
    <w:tmpl w:val="510EF3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B6"/>
    <w:rsid w:val="00034456"/>
    <w:rsid w:val="000378FE"/>
    <w:rsid w:val="000666FA"/>
    <w:rsid w:val="00066836"/>
    <w:rsid w:val="000A40B8"/>
    <w:rsid w:val="000C702B"/>
    <w:rsid w:val="000D7105"/>
    <w:rsid w:val="000F2641"/>
    <w:rsid w:val="000F63F0"/>
    <w:rsid w:val="00151B92"/>
    <w:rsid w:val="001A56D6"/>
    <w:rsid w:val="001D4F14"/>
    <w:rsid w:val="001F76C3"/>
    <w:rsid w:val="0021314B"/>
    <w:rsid w:val="00241F03"/>
    <w:rsid w:val="002676E6"/>
    <w:rsid w:val="0027538B"/>
    <w:rsid w:val="00275D5C"/>
    <w:rsid w:val="00277513"/>
    <w:rsid w:val="00280905"/>
    <w:rsid w:val="002B0C71"/>
    <w:rsid w:val="002C72D6"/>
    <w:rsid w:val="002E1F85"/>
    <w:rsid w:val="00301D42"/>
    <w:rsid w:val="00303A52"/>
    <w:rsid w:val="00326237"/>
    <w:rsid w:val="00327F7E"/>
    <w:rsid w:val="00330BA1"/>
    <w:rsid w:val="00375CEA"/>
    <w:rsid w:val="003A6AE8"/>
    <w:rsid w:val="00400E81"/>
    <w:rsid w:val="00440523"/>
    <w:rsid w:val="0045289F"/>
    <w:rsid w:val="00453141"/>
    <w:rsid w:val="00471EE5"/>
    <w:rsid w:val="004771EA"/>
    <w:rsid w:val="004A06FB"/>
    <w:rsid w:val="004B43AE"/>
    <w:rsid w:val="004C4E50"/>
    <w:rsid w:val="004D69DC"/>
    <w:rsid w:val="00502749"/>
    <w:rsid w:val="00530077"/>
    <w:rsid w:val="005303C2"/>
    <w:rsid w:val="00532055"/>
    <w:rsid w:val="00533F90"/>
    <w:rsid w:val="00566CB2"/>
    <w:rsid w:val="00566FE6"/>
    <w:rsid w:val="0059055F"/>
    <w:rsid w:val="005938DF"/>
    <w:rsid w:val="005949AA"/>
    <w:rsid w:val="005A154D"/>
    <w:rsid w:val="005A4DBD"/>
    <w:rsid w:val="005B30D0"/>
    <w:rsid w:val="005B5762"/>
    <w:rsid w:val="005D1643"/>
    <w:rsid w:val="005D2CE1"/>
    <w:rsid w:val="005D5C67"/>
    <w:rsid w:val="0060310D"/>
    <w:rsid w:val="006055A2"/>
    <w:rsid w:val="00606855"/>
    <w:rsid w:val="00663114"/>
    <w:rsid w:val="00683671"/>
    <w:rsid w:val="00691728"/>
    <w:rsid w:val="006A3A68"/>
    <w:rsid w:val="006A767E"/>
    <w:rsid w:val="006C1414"/>
    <w:rsid w:val="00706D38"/>
    <w:rsid w:val="00783CCB"/>
    <w:rsid w:val="007C1796"/>
    <w:rsid w:val="007C407E"/>
    <w:rsid w:val="007F4CDC"/>
    <w:rsid w:val="007F76AF"/>
    <w:rsid w:val="008270B7"/>
    <w:rsid w:val="00830496"/>
    <w:rsid w:val="00830C15"/>
    <w:rsid w:val="00855176"/>
    <w:rsid w:val="00862239"/>
    <w:rsid w:val="0086545B"/>
    <w:rsid w:val="00866027"/>
    <w:rsid w:val="00871CA0"/>
    <w:rsid w:val="00886F58"/>
    <w:rsid w:val="008B6BCF"/>
    <w:rsid w:val="008C0729"/>
    <w:rsid w:val="00903FF3"/>
    <w:rsid w:val="00930515"/>
    <w:rsid w:val="009340E0"/>
    <w:rsid w:val="00960B8D"/>
    <w:rsid w:val="00973971"/>
    <w:rsid w:val="0098405F"/>
    <w:rsid w:val="009B4E2D"/>
    <w:rsid w:val="009C0BEA"/>
    <w:rsid w:val="009C10FF"/>
    <w:rsid w:val="009D6374"/>
    <w:rsid w:val="009E1CB3"/>
    <w:rsid w:val="00A10DF6"/>
    <w:rsid w:val="00A13442"/>
    <w:rsid w:val="00A44026"/>
    <w:rsid w:val="00A45189"/>
    <w:rsid w:val="00A50A3C"/>
    <w:rsid w:val="00A708D3"/>
    <w:rsid w:val="00A73E3D"/>
    <w:rsid w:val="00AB198E"/>
    <w:rsid w:val="00AC29F4"/>
    <w:rsid w:val="00AD5E22"/>
    <w:rsid w:val="00AF593E"/>
    <w:rsid w:val="00B00D54"/>
    <w:rsid w:val="00B10B6C"/>
    <w:rsid w:val="00B240A3"/>
    <w:rsid w:val="00B36354"/>
    <w:rsid w:val="00B41407"/>
    <w:rsid w:val="00B460F7"/>
    <w:rsid w:val="00B52DAE"/>
    <w:rsid w:val="00B54166"/>
    <w:rsid w:val="00B62600"/>
    <w:rsid w:val="00B63D5C"/>
    <w:rsid w:val="00BA3034"/>
    <w:rsid w:val="00BC2259"/>
    <w:rsid w:val="00BE7A83"/>
    <w:rsid w:val="00BF486E"/>
    <w:rsid w:val="00C07E55"/>
    <w:rsid w:val="00C359BF"/>
    <w:rsid w:val="00C41836"/>
    <w:rsid w:val="00C71664"/>
    <w:rsid w:val="00C96AB0"/>
    <w:rsid w:val="00CB16F1"/>
    <w:rsid w:val="00CC6657"/>
    <w:rsid w:val="00CD2D27"/>
    <w:rsid w:val="00D04454"/>
    <w:rsid w:val="00D3090B"/>
    <w:rsid w:val="00D3592B"/>
    <w:rsid w:val="00D41353"/>
    <w:rsid w:val="00D43A0B"/>
    <w:rsid w:val="00D56E10"/>
    <w:rsid w:val="00D76C44"/>
    <w:rsid w:val="00D80969"/>
    <w:rsid w:val="00DA3ED2"/>
    <w:rsid w:val="00DD51E6"/>
    <w:rsid w:val="00DD6789"/>
    <w:rsid w:val="00DE0DF3"/>
    <w:rsid w:val="00DF45FC"/>
    <w:rsid w:val="00E90C1B"/>
    <w:rsid w:val="00E94CD5"/>
    <w:rsid w:val="00EB135C"/>
    <w:rsid w:val="00EB6AEC"/>
    <w:rsid w:val="00ED1DB6"/>
    <w:rsid w:val="00ED5553"/>
    <w:rsid w:val="00EF61CB"/>
    <w:rsid w:val="00F025B9"/>
    <w:rsid w:val="00F15888"/>
    <w:rsid w:val="00F43B30"/>
    <w:rsid w:val="00F5686D"/>
    <w:rsid w:val="00F60311"/>
    <w:rsid w:val="00F62692"/>
    <w:rsid w:val="00F90F1B"/>
    <w:rsid w:val="00FD2EBC"/>
    <w:rsid w:val="00FF2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F416"/>
  <w15:docId w15:val="{DBF98404-5C8E-4896-BB7D-B4FF0AFA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DB6"/>
    <w:pPr>
      <w:spacing w:after="0" w:line="240" w:lineRule="auto"/>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unhideWhenUsed/>
    <w:qFormat/>
    <w:rsid w:val="00034456"/>
    <w:pPr>
      <w:keepNext/>
      <w:keepLines/>
      <w:pBdr>
        <w:top w:val="nil"/>
        <w:left w:val="nil"/>
        <w:bottom w:val="nil"/>
        <w:right w:val="nil"/>
        <w:between w:val="nil"/>
      </w:pBd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034456"/>
    <w:pPr>
      <w:keepNext/>
      <w:pBdr>
        <w:top w:val="nil"/>
        <w:left w:val="nil"/>
        <w:bottom w:val="nil"/>
        <w:right w:val="nil"/>
        <w:between w:val="nil"/>
      </w:pBdr>
      <w:spacing w:before="240" w:line="276" w:lineRule="auto"/>
      <w:jc w:val="center"/>
      <w:outlineLvl w:val="7"/>
    </w:pPr>
    <w:rPr>
      <w:rFonts w:ascii="Arial" w:eastAsia="Arial" w:hAnsi="Arial" w:cs="Arial"/>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DB6"/>
    <w:rPr>
      <w:strike w:val="0"/>
      <w:dstrike w:val="0"/>
      <w:color w:val="000000"/>
      <w:u w:val="none"/>
      <w:effect w:val="none"/>
    </w:rPr>
  </w:style>
  <w:style w:type="paragraph" w:styleId="Footer">
    <w:name w:val="footer"/>
    <w:basedOn w:val="Normal"/>
    <w:link w:val="FooterChar"/>
    <w:uiPriority w:val="99"/>
    <w:rsid w:val="00ED1DB6"/>
    <w:pPr>
      <w:tabs>
        <w:tab w:val="center" w:pos="4320"/>
        <w:tab w:val="right" w:pos="8640"/>
      </w:tabs>
    </w:pPr>
    <w:rPr>
      <w:sz w:val="20"/>
    </w:rPr>
  </w:style>
  <w:style w:type="character" w:customStyle="1" w:styleId="FooterChar">
    <w:name w:val="Footer Char"/>
    <w:basedOn w:val="DefaultParagraphFont"/>
    <w:link w:val="Footer"/>
    <w:uiPriority w:val="99"/>
    <w:rsid w:val="00ED1D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1DB6"/>
    <w:rPr>
      <w:rFonts w:ascii="Tahoma" w:hAnsi="Tahoma" w:cs="Tahoma"/>
      <w:sz w:val="16"/>
      <w:szCs w:val="16"/>
    </w:rPr>
  </w:style>
  <w:style w:type="character" w:customStyle="1" w:styleId="BalloonTextChar">
    <w:name w:val="Balloon Text Char"/>
    <w:basedOn w:val="DefaultParagraphFont"/>
    <w:link w:val="BalloonText"/>
    <w:uiPriority w:val="99"/>
    <w:semiHidden/>
    <w:rsid w:val="00ED1DB6"/>
    <w:rPr>
      <w:rFonts w:ascii="Tahoma" w:eastAsia="Times New Roman" w:hAnsi="Tahoma" w:cs="Tahoma"/>
      <w:sz w:val="16"/>
      <w:szCs w:val="16"/>
    </w:rPr>
  </w:style>
  <w:style w:type="paragraph" w:styleId="ListParagraph">
    <w:name w:val="List Paragraph"/>
    <w:basedOn w:val="Normal"/>
    <w:uiPriority w:val="34"/>
    <w:qFormat/>
    <w:rsid w:val="009B4E2D"/>
    <w:pPr>
      <w:ind w:left="720"/>
      <w:contextualSpacing/>
    </w:pPr>
  </w:style>
  <w:style w:type="paragraph" w:styleId="NormalWeb">
    <w:name w:val="Normal (Web)"/>
    <w:basedOn w:val="Normal"/>
    <w:uiPriority w:val="99"/>
    <w:semiHidden/>
    <w:unhideWhenUsed/>
    <w:rsid w:val="00F025B9"/>
    <w:pPr>
      <w:spacing w:before="100" w:beforeAutospacing="1" w:after="100" w:afterAutospacing="1"/>
    </w:pPr>
    <w:rPr>
      <w:szCs w:val="24"/>
    </w:rPr>
  </w:style>
  <w:style w:type="character" w:styleId="Emphasis">
    <w:name w:val="Emphasis"/>
    <w:basedOn w:val="DefaultParagraphFont"/>
    <w:uiPriority w:val="20"/>
    <w:qFormat/>
    <w:rsid w:val="00F025B9"/>
    <w:rPr>
      <w:i/>
      <w:iCs/>
    </w:rPr>
  </w:style>
  <w:style w:type="character" w:styleId="FollowedHyperlink">
    <w:name w:val="FollowedHyperlink"/>
    <w:basedOn w:val="DefaultParagraphFont"/>
    <w:uiPriority w:val="99"/>
    <w:semiHidden/>
    <w:unhideWhenUsed/>
    <w:rsid w:val="00301D42"/>
    <w:rPr>
      <w:color w:val="800080" w:themeColor="followedHyperlink"/>
      <w:u w:val="single"/>
    </w:rPr>
  </w:style>
  <w:style w:type="paragraph" w:customStyle="1" w:styleId="alignleft">
    <w:name w:val="alignleft"/>
    <w:basedOn w:val="Normal"/>
    <w:rsid w:val="000F2641"/>
    <w:pPr>
      <w:spacing w:before="100" w:beforeAutospacing="1" w:after="100" w:afterAutospacing="1"/>
    </w:pPr>
    <w:rPr>
      <w:szCs w:val="24"/>
    </w:rPr>
  </w:style>
  <w:style w:type="character" w:customStyle="1" w:styleId="apple-converted-space">
    <w:name w:val="apple-converted-space"/>
    <w:basedOn w:val="DefaultParagraphFont"/>
    <w:rsid w:val="000F2641"/>
  </w:style>
  <w:style w:type="character" w:styleId="Strong">
    <w:name w:val="Strong"/>
    <w:basedOn w:val="DefaultParagraphFont"/>
    <w:uiPriority w:val="22"/>
    <w:qFormat/>
    <w:rsid w:val="000F2641"/>
    <w:rPr>
      <w:b/>
      <w:bCs/>
    </w:rPr>
  </w:style>
  <w:style w:type="paragraph" w:styleId="Caption">
    <w:name w:val="caption"/>
    <w:basedOn w:val="Normal"/>
    <w:next w:val="Normal"/>
    <w:uiPriority w:val="35"/>
    <w:unhideWhenUsed/>
    <w:qFormat/>
    <w:rsid w:val="00034456"/>
    <w:pPr>
      <w:pBdr>
        <w:top w:val="nil"/>
        <w:left w:val="nil"/>
        <w:bottom w:val="nil"/>
        <w:right w:val="nil"/>
        <w:between w:val="nil"/>
      </w:pBdr>
      <w:spacing w:before="240" w:line="276" w:lineRule="auto"/>
      <w:jc w:val="center"/>
    </w:pPr>
    <w:rPr>
      <w:rFonts w:ascii="Arial" w:eastAsia="Arial" w:hAnsi="Arial" w:cs="Arial"/>
      <w:b/>
      <w:caps/>
      <w:color w:val="000000"/>
      <w:sz w:val="22"/>
      <w:szCs w:val="22"/>
    </w:rPr>
  </w:style>
  <w:style w:type="character" w:customStyle="1" w:styleId="Heading7Char">
    <w:name w:val="Heading 7 Char"/>
    <w:basedOn w:val="DefaultParagraphFont"/>
    <w:link w:val="Heading7"/>
    <w:uiPriority w:val="9"/>
    <w:rsid w:val="000344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4456"/>
    <w:rPr>
      <w:rFonts w:ascii="Arial" w:eastAsia="Arial" w:hAnsi="Arial" w:cs="Arial"/>
      <w:i/>
      <w:color w:val="000000"/>
    </w:rPr>
  </w:style>
  <w:style w:type="paragraph" w:styleId="BodyText2">
    <w:name w:val="Body Text 2"/>
    <w:basedOn w:val="Normal"/>
    <w:link w:val="BodyText2Char"/>
    <w:uiPriority w:val="99"/>
    <w:unhideWhenUsed/>
    <w:rsid w:val="00FD2EBC"/>
    <w:pPr>
      <w:pBdr>
        <w:top w:val="nil"/>
        <w:left w:val="nil"/>
        <w:bottom w:val="nil"/>
        <w:right w:val="nil"/>
        <w:between w:val="nil"/>
      </w:pBdr>
      <w:spacing w:before="240" w:line="480" w:lineRule="auto"/>
    </w:pPr>
    <w:rPr>
      <w:rFonts w:ascii="Arial" w:eastAsia="Arial" w:hAnsi="Arial" w:cs="Arial"/>
      <w:color w:val="000000"/>
      <w:sz w:val="22"/>
      <w:szCs w:val="22"/>
    </w:rPr>
  </w:style>
  <w:style w:type="character" w:customStyle="1" w:styleId="BodyText2Char">
    <w:name w:val="Body Text 2 Char"/>
    <w:basedOn w:val="DefaultParagraphFont"/>
    <w:link w:val="BodyText2"/>
    <w:uiPriority w:val="99"/>
    <w:rsid w:val="00FD2EBC"/>
    <w:rPr>
      <w:rFonts w:ascii="Arial" w:eastAsia="Arial" w:hAnsi="Arial" w:cs="Arial"/>
      <w:color w:val="000000"/>
    </w:rPr>
  </w:style>
  <w:style w:type="character" w:styleId="CommentReference">
    <w:name w:val="annotation reference"/>
    <w:basedOn w:val="DefaultParagraphFont"/>
    <w:uiPriority w:val="99"/>
    <w:semiHidden/>
    <w:unhideWhenUsed/>
    <w:rsid w:val="002C72D6"/>
    <w:rPr>
      <w:sz w:val="16"/>
      <w:szCs w:val="16"/>
    </w:rPr>
  </w:style>
  <w:style w:type="paragraph" w:styleId="CommentText">
    <w:name w:val="annotation text"/>
    <w:basedOn w:val="Normal"/>
    <w:link w:val="CommentTextChar"/>
    <w:uiPriority w:val="99"/>
    <w:semiHidden/>
    <w:unhideWhenUsed/>
    <w:rsid w:val="002C72D6"/>
    <w:rPr>
      <w:sz w:val="20"/>
    </w:rPr>
  </w:style>
  <w:style w:type="character" w:customStyle="1" w:styleId="CommentTextChar">
    <w:name w:val="Comment Text Char"/>
    <w:basedOn w:val="DefaultParagraphFont"/>
    <w:link w:val="CommentText"/>
    <w:uiPriority w:val="99"/>
    <w:semiHidden/>
    <w:rsid w:val="002C7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72D6"/>
    <w:rPr>
      <w:b/>
      <w:bCs/>
    </w:rPr>
  </w:style>
  <w:style w:type="character" w:customStyle="1" w:styleId="CommentSubjectChar">
    <w:name w:val="Comment Subject Char"/>
    <w:basedOn w:val="CommentTextChar"/>
    <w:link w:val="CommentSubject"/>
    <w:uiPriority w:val="99"/>
    <w:semiHidden/>
    <w:rsid w:val="002C72D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0B8D"/>
    <w:pPr>
      <w:tabs>
        <w:tab w:val="center" w:pos="4680"/>
        <w:tab w:val="right" w:pos="9360"/>
      </w:tabs>
    </w:pPr>
  </w:style>
  <w:style w:type="character" w:customStyle="1" w:styleId="HeaderChar">
    <w:name w:val="Header Char"/>
    <w:basedOn w:val="DefaultParagraphFont"/>
    <w:link w:val="Header"/>
    <w:uiPriority w:val="99"/>
    <w:rsid w:val="00960B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240">
      <w:bodyDiv w:val="1"/>
      <w:marLeft w:val="0"/>
      <w:marRight w:val="0"/>
      <w:marTop w:val="0"/>
      <w:marBottom w:val="0"/>
      <w:divBdr>
        <w:top w:val="none" w:sz="0" w:space="0" w:color="auto"/>
        <w:left w:val="none" w:sz="0" w:space="0" w:color="auto"/>
        <w:bottom w:val="none" w:sz="0" w:space="0" w:color="auto"/>
        <w:right w:val="none" w:sz="0" w:space="0" w:color="auto"/>
      </w:divBdr>
    </w:div>
    <w:div w:id="671296686">
      <w:bodyDiv w:val="1"/>
      <w:marLeft w:val="0"/>
      <w:marRight w:val="0"/>
      <w:marTop w:val="0"/>
      <w:marBottom w:val="0"/>
      <w:divBdr>
        <w:top w:val="none" w:sz="0" w:space="0" w:color="auto"/>
        <w:left w:val="none" w:sz="0" w:space="0" w:color="auto"/>
        <w:bottom w:val="none" w:sz="0" w:space="0" w:color="auto"/>
        <w:right w:val="none" w:sz="0" w:space="0" w:color="auto"/>
      </w:divBdr>
      <w:divsChild>
        <w:div w:id="138695266">
          <w:marLeft w:val="0"/>
          <w:marRight w:val="0"/>
          <w:marTop w:val="0"/>
          <w:marBottom w:val="0"/>
          <w:divBdr>
            <w:top w:val="none" w:sz="0" w:space="0" w:color="auto"/>
            <w:left w:val="none" w:sz="0" w:space="0" w:color="auto"/>
            <w:bottom w:val="none" w:sz="0" w:space="0" w:color="auto"/>
            <w:right w:val="none" w:sz="0" w:space="0" w:color="auto"/>
          </w:divBdr>
          <w:divsChild>
            <w:div w:id="61368441">
              <w:marLeft w:val="0"/>
              <w:marRight w:val="0"/>
              <w:marTop w:val="0"/>
              <w:marBottom w:val="0"/>
              <w:divBdr>
                <w:top w:val="none" w:sz="0" w:space="0" w:color="auto"/>
                <w:left w:val="none" w:sz="0" w:space="0" w:color="auto"/>
                <w:bottom w:val="none" w:sz="0" w:space="0" w:color="auto"/>
                <w:right w:val="none" w:sz="0" w:space="0" w:color="auto"/>
              </w:divBdr>
              <w:divsChild>
                <w:div w:id="704908959">
                  <w:marLeft w:val="0"/>
                  <w:marRight w:val="0"/>
                  <w:marTop w:val="0"/>
                  <w:marBottom w:val="0"/>
                  <w:divBdr>
                    <w:top w:val="none" w:sz="0" w:space="0" w:color="auto"/>
                    <w:left w:val="none" w:sz="0" w:space="0" w:color="auto"/>
                    <w:bottom w:val="none" w:sz="0" w:space="0" w:color="auto"/>
                    <w:right w:val="none" w:sz="0" w:space="0" w:color="auto"/>
                  </w:divBdr>
                  <w:divsChild>
                    <w:div w:id="1974214075">
                      <w:marLeft w:val="0"/>
                      <w:marRight w:val="0"/>
                      <w:marTop w:val="0"/>
                      <w:marBottom w:val="0"/>
                      <w:divBdr>
                        <w:top w:val="none" w:sz="0" w:space="0" w:color="auto"/>
                        <w:left w:val="none" w:sz="0" w:space="0" w:color="auto"/>
                        <w:bottom w:val="none" w:sz="0" w:space="0" w:color="auto"/>
                        <w:right w:val="none" w:sz="0" w:space="0" w:color="auto"/>
                      </w:divBdr>
                      <w:divsChild>
                        <w:div w:id="1612401055">
                          <w:marLeft w:val="0"/>
                          <w:marRight w:val="0"/>
                          <w:marTop w:val="0"/>
                          <w:marBottom w:val="0"/>
                          <w:divBdr>
                            <w:top w:val="none" w:sz="0" w:space="0" w:color="auto"/>
                            <w:left w:val="none" w:sz="0" w:space="0" w:color="auto"/>
                            <w:bottom w:val="none" w:sz="0" w:space="0" w:color="auto"/>
                            <w:right w:val="none" w:sz="0" w:space="0" w:color="auto"/>
                          </w:divBdr>
                          <w:divsChild>
                            <w:div w:id="630287367">
                              <w:marLeft w:val="0"/>
                              <w:marRight w:val="0"/>
                              <w:marTop w:val="0"/>
                              <w:marBottom w:val="0"/>
                              <w:divBdr>
                                <w:top w:val="none" w:sz="0" w:space="0" w:color="auto"/>
                                <w:left w:val="none" w:sz="0" w:space="0" w:color="auto"/>
                                <w:bottom w:val="none" w:sz="0" w:space="0" w:color="auto"/>
                                <w:right w:val="none" w:sz="0" w:space="0" w:color="auto"/>
                              </w:divBdr>
                              <w:divsChild>
                                <w:div w:id="739713477">
                                  <w:marLeft w:val="0"/>
                                  <w:marRight w:val="0"/>
                                  <w:marTop w:val="0"/>
                                  <w:marBottom w:val="0"/>
                                  <w:divBdr>
                                    <w:top w:val="none" w:sz="0" w:space="0" w:color="auto"/>
                                    <w:left w:val="none" w:sz="0" w:space="0" w:color="auto"/>
                                    <w:bottom w:val="none" w:sz="0" w:space="0" w:color="auto"/>
                                    <w:right w:val="none" w:sz="0" w:space="0" w:color="auto"/>
                                  </w:divBdr>
                                  <w:divsChild>
                                    <w:div w:id="595284248">
                                      <w:marLeft w:val="0"/>
                                      <w:marRight w:val="0"/>
                                      <w:marTop w:val="0"/>
                                      <w:marBottom w:val="0"/>
                                      <w:divBdr>
                                        <w:top w:val="none" w:sz="0" w:space="0" w:color="auto"/>
                                        <w:left w:val="none" w:sz="0" w:space="0" w:color="auto"/>
                                        <w:bottom w:val="none" w:sz="0" w:space="0" w:color="auto"/>
                                        <w:right w:val="none" w:sz="0" w:space="0" w:color="auto"/>
                                      </w:divBdr>
                                      <w:divsChild>
                                        <w:div w:id="1239053261">
                                          <w:marLeft w:val="0"/>
                                          <w:marRight w:val="0"/>
                                          <w:marTop w:val="0"/>
                                          <w:marBottom w:val="0"/>
                                          <w:divBdr>
                                            <w:top w:val="none" w:sz="0" w:space="0" w:color="auto"/>
                                            <w:left w:val="none" w:sz="0" w:space="0" w:color="auto"/>
                                            <w:bottom w:val="none" w:sz="0" w:space="0" w:color="auto"/>
                                            <w:right w:val="none" w:sz="0" w:space="0" w:color="auto"/>
                                          </w:divBdr>
                                          <w:divsChild>
                                            <w:div w:id="287200854">
                                              <w:marLeft w:val="0"/>
                                              <w:marRight w:val="0"/>
                                              <w:marTop w:val="0"/>
                                              <w:marBottom w:val="0"/>
                                              <w:divBdr>
                                                <w:top w:val="none" w:sz="0" w:space="0" w:color="auto"/>
                                                <w:left w:val="none" w:sz="0" w:space="0" w:color="auto"/>
                                                <w:bottom w:val="none" w:sz="0" w:space="0" w:color="auto"/>
                                                <w:right w:val="none" w:sz="0" w:space="0" w:color="auto"/>
                                              </w:divBdr>
                                              <w:divsChild>
                                                <w:div w:id="1726904259">
                                                  <w:marLeft w:val="0"/>
                                                  <w:marRight w:val="0"/>
                                                  <w:marTop w:val="0"/>
                                                  <w:marBottom w:val="0"/>
                                                  <w:divBdr>
                                                    <w:top w:val="none" w:sz="0" w:space="0" w:color="auto"/>
                                                    <w:left w:val="none" w:sz="0" w:space="0" w:color="auto"/>
                                                    <w:bottom w:val="none" w:sz="0" w:space="0" w:color="auto"/>
                                                    <w:right w:val="none" w:sz="0" w:space="0" w:color="auto"/>
                                                  </w:divBdr>
                                                  <w:divsChild>
                                                    <w:div w:id="20260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041029">
      <w:bodyDiv w:val="1"/>
      <w:marLeft w:val="0"/>
      <w:marRight w:val="0"/>
      <w:marTop w:val="0"/>
      <w:marBottom w:val="0"/>
      <w:divBdr>
        <w:top w:val="none" w:sz="0" w:space="0" w:color="auto"/>
        <w:left w:val="none" w:sz="0" w:space="0" w:color="auto"/>
        <w:bottom w:val="none" w:sz="0" w:space="0" w:color="auto"/>
        <w:right w:val="none" w:sz="0" w:space="0" w:color="auto"/>
      </w:divBdr>
    </w:div>
    <w:div w:id="753865661">
      <w:bodyDiv w:val="1"/>
      <w:marLeft w:val="0"/>
      <w:marRight w:val="0"/>
      <w:marTop w:val="0"/>
      <w:marBottom w:val="0"/>
      <w:divBdr>
        <w:top w:val="none" w:sz="0" w:space="0" w:color="auto"/>
        <w:left w:val="none" w:sz="0" w:space="0" w:color="auto"/>
        <w:bottom w:val="none" w:sz="0" w:space="0" w:color="auto"/>
        <w:right w:val="none" w:sz="0" w:space="0" w:color="auto"/>
      </w:divBdr>
    </w:div>
    <w:div w:id="809787743">
      <w:bodyDiv w:val="1"/>
      <w:marLeft w:val="0"/>
      <w:marRight w:val="0"/>
      <w:marTop w:val="0"/>
      <w:marBottom w:val="0"/>
      <w:divBdr>
        <w:top w:val="none" w:sz="0" w:space="0" w:color="auto"/>
        <w:left w:val="none" w:sz="0" w:space="0" w:color="auto"/>
        <w:bottom w:val="none" w:sz="0" w:space="0" w:color="auto"/>
        <w:right w:val="none" w:sz="0" w:space="0" w:color="auto"/>
      </w:divBdr>
    </w:div>
    <w:div w:id="1103037670">
      <w:bodyDiv w:val="1"/>
      <w:marLeft w:val="0"/>
      <w:marRight w:val="0"/>
      <w:marTop w:val="0"/>
      <w:marBottom w:val="0"/>
      <w:divBdr>
        <w:top w:val="none" w:sz="0" w:space="0" w:color="auto"/>
        <w:left w:val="none" w:sz="0" w:space="0" w:color="auto"/>
        <w:bottom w:val="none" w:sz="0" w:space="0" w:color="auto"/>
        <w:right w:val="none" w:sz="0" w:space="0" w:color="auto"/>
      </w:divBdr>
    </w:div>
    <w:div w:id="1141655425">
      <w:bodyDiv w:val="1"/>
      <w:marLeft w:val="0"/>
      <w:marRight w:val="0"/>
      <w:marTop w:val="0"/>
      <w:marBottom w:val="0"/>
      <w:divBdr>
        <w:top w:val="none" w:sz="0" w:space="0" w:color="auto"/>
        <w:left w:val="none" w:sz="0" w:space="0" w:color="auto"/>
        <w:bottom w:val="none" w:sz="0" w:space="0" w:color="auto"/>
        <w:right w:val="none" w:sz="0" w:space="0" w:color="auto"/>
      </w:divBdr>
    </w:div>
    <w:div w:id="1570075180">
      <w:bodyDiv w:val="1"/>
      <w:marLeft w:val="0"/>
      <w:marRight w:val="0"/>
      <w:marTop w:val="0"/>
      <w:marBottom w:val="0"/>
      <w:divBdr>
        <w:top w:val="none" w:sz="0" w:space="0" w:color="auto"/>
        <w:left w:val="none" w:sz="0" w:space="0" w:color="auto"/>
        <w:bottom w:val="none" w:sz="0" w:space="0" w:color="auto"/>
        <w:right w:val="none" w:sz="0" w:space="0" w:color="auto"/>
      </w:divBdr>
    </w:div>
    <w:div w:id="1606040069">
      <w:bodyDiv w:val="1"/>
      <w:marLeft w:val="0"/>
      <w:marRight w:val="0"/>
      <w:marTop w:val="0"/>
      <w:marBottom w:val="0"/>
      <w:divBdr>
        <w:top w:val="none" w:sz="0" w:space="0" w:color="auto"/>
        <w:left w:val="none" w:sz="0" w:space="0" w:color="auto"/>
        <w:bottom w:val="none" w:sz="0" w:space="0" w:color="auto"/>
        <w:right w:val="none" w:sz="0" w:space="0" w:color="auto"/>
      </w:divBdr>
      <w:divsChild>
        <w:div w:id="1285699273">
          <w:marLeft w:val="0"/>
          <w:marRight w:val="0"/>
          <w:marTop w:val="0"/>
          <w:marBottom w:val="0"/>
          <w:divBdr>
            <w:top w:val="none" w:sz="0" w:space="0" w:color="auto"/>
            <w:left w:val="none" w:sz="0" w:space="0" w:color="auto"/>
            <w:bottom w:val="none" w:sz="0" w:space="0" w:color="auto"/>
            <w:right w:val="none" w:sz="0" w:space="0" w:color="auto"/>
          </w:divBdr>
          <w:divsChild>
            <w:div w:id="817573900">
              <w:marLeft w:val="0"/>
              <w:marRight w:val="0"/>
              <w:marTop w:val="0"/>
              <w:marBottom w:val="0"/>
              <w:divBdr>
                <w:top w:val="none" w:sz="0" w:space="0" w:color="auto"/>
                <w:left w:val="none" w:sz="0" w:space="0" w:color="auto"/>
                <w:bottom w:val="none" w:sz="0" w:space="0" w:color="auto"/>
                <w:right w:val="none" w:sz="0" w:space="0" w:color="auto"/>
              </w:divBdr>
              <w:divsChild>
                <w:div w:id="1126434561">
                  <w:marLeft w:val="0"/>
                  <w:marRight w:val="0"/>
                  <w:marTop w:val="0"/>
                  <w:marBottom w:val="0"/>
                  <w:divBdr>
                    <w:top w:val="none" w:sz="0" w:space="0" w:color="auto"/>
                    <w:left w:val="none" w:sz="0" w:space="0" w:color="auto"/>
                    <w:bottom w:val="none" w:sz="0" w:space="0" w:color="auto"/>
                    <w:right w:val="none" w:sz="0" w:space="0" w:color="auto"/>
                  </w:divBdr>
                  <w:divsChild>
                    <w:div w:id="1145701391">
                      <w:marLeft w:val="0"/>
                      <w:marRight w:val="0"/>
                      <w:marTop w:val="750"/>
                      <w:marBottom w:val="0"/>
                      <w:divBdr>
                        <w:top w:val="none" w:sz="0" w:space="0" w:color="auto"/>
                        <w:left w:val="none" w:sz="0" w:space="0" w:color="auto"/>
                        <w:bottom w:val="none" w:sz="0" w:space="0" w:color="auto"/>
                        <w:right w:val="none" w:sz="0" w:space="0" w:color="auto"/>
                      </w:divBdr>
                      <w:divsChild>
                        <w:div w:id="12139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9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banaillinois.us/departments/finance/financial-reports/annual-budg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rbanaillinoi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1FBD0-FA34-4AEC-9212-7EEACF21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Urbana, Illinos</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KennyMarquez, Natalie</dc:creator>
  <cp:lastModifiedBy>Hannan, Elizabeth</cp:lastModifiedBy>
  <cp:revision>6</cp:revision>
  <cp:lastPrinted>2017-07-28T19:49:00Z</cp:lastPrinted>
  <dcterms:created xsi:type="dcterms:W3CDTF">2019-05-16T18:29:00Z</dcterms:created>
  <dcterms:modified xsi:type="dcterms:W3CDTF">2019-05-16T18:56:00Z</dcterms:modified>
</cp:coreProperties>
</file>